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F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F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контрольного управления Кемеровской области</w:t>
      </w:r>
    </w:p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С.А. Попова</w:t>
      </w:r>
    </w:p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0F3" w:rsidRPr="001970F3" w:rsidRDefault="001970F3" w:rsidP="001970F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F3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 2014</w:t>
      </w:r>
    </w:p>
    <w:p w:rsidR="004F04F5" w:rsidRPr="004F04F5" w:rsidRDefault="004F04F5" w:rsidP="004F04F5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ED62D4" w:rsidRDefault="00396609" w:rsidP="00396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09">
        <w:rPr>
          <w:rFonts w:ascii="Times New Roman" w:hAnsi="Times New Roman" w:cs="Times New Roman"/>
          <w:b/>
          <w:sz w:val="28"/>
          <w:szCs w:val="28"/>
        </w:rPr>
        <w:t>План деятельности главного контрольного управления Кемеровской области на второе полугодие 2014 года</w:t>
      </w:r>
    </w:p>
    <w:p w:rsidR="008809BC" w:rsidRPr="008809BC" w:rsidRDefault="008809BC" w:rsidP="003966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9BC">
        <w:rPr>
          <w:rFonts w:ascii="Times New Roman" w:hAnsi="Times New Roman" w:cs="Times New Roman"/>
          <w:sz w:val="28"/>
          <w:szCs w:val="28"/>
        </w:rPr>
        <w:t>(в редакции от 23.10.2014)</w:t>
      </w:r>
    </w:p>
    <w:tbl>
      <w:tblPr>
        <w:tblStyle w:val="a3"/>
        <w:tblW w:w="15223" w:type="dxa"/>
        <w:tblLook w:val="04A0"/>
      </w:tblPr>
      <w:tblGrid>
        <w:gridCol w:w="516"/>
        <w:gridCol w:w="4554"/>
        <w:gridCol w:w="5999"/>
        <w:gridCol w:w="2007"/>
        <w:gridCol w:w="2147"/>
      </w:tblGrid>
      <w:tr w:rsidR="00396609" w:rsidRPr="00396609" w:rsidTr="00180F38">
        <w:tc>
          <w:tcPr>
            <w:tcW w:w="516" w:type="dxa"/>
          </w:tcPr>
          <w:p w:rsidR="00396609" w:rsidRPr="001970F3" w:rsidRDefault="001970F3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4" w:type="dxa"/>
          </w:tcPr>
          <w:p w:rsidR="00396609" w:rsidRPr="00396609" w:rsidRDefault="00396609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99" w:type="dxa"/>
          </w:tcPr>
          <w:p w:rsidR="00396609" w:rsidRPr="00396609" w:rsidRDefault="00396609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 деятельности</w:t>
            </w:r>
          </w:p>
        </w:tc>
        <w:tc>
          <w:tcPr>
            <w:tcW w:w="2007" w:type="dxa"/>
          </w:tcPr>
          <w:p w:rsidR="00396609" w:rsidRPr="00396609" w:rsidRDefault="000A60DF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47" w:type="dxa"/>
          </w:tcPr>
          <w:p w:rsidR="00396609" w:rsidRPr="00396609" w:rsidRDefault="00E15ED2" w:rsidP="00E1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6609" w:rsidRPr="00396609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A433BE" w:rsidRPr="00396609" w:rsidTr="00180F38">
        <w:trPr>
          <w:trHeight w:val="313"/>
        </w:trPr>
        <w:tc>
          <w:tcPr>
            <w:tcW w:w="15223" w:type="dxa"/>
            <w:gridSpan w:val="5"/>
          </w:tcPr>
          <w:p w:rsidR="00A433BE" w:rsidRPr="007C6A15" w:rsidRDefault="005A40BC" w:rsidP="007C6A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A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Мероприятия по основным направлениям деятельности</w:t>
            </w:r>
          </w:p>
        </w:tc>
      </w:tr>
      <w:tr w:rsidR="00A433BE" w:rsidRPr="00396609" w:rsidTr="00180F38">
        <w:trPr>
          <w:trHeight w:val="1637"/>
        </w:trPr>
        <w:tc>
          <w:tcPr>
            <w:tcW w:w="516" w:type="dxa"/>
          </w:tcPr>
          <w:p w:rsidR="00A433BE" w:rsidRPr="00396609" w:rsidRDefault="00A433BE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Плановые проверки соблюдения законодательства РФ о контрактной системе</w:t>
            </w:r>
          </w:p>
        </w:tc>
        <w:tc>
          <w:tcPr>
            <w:tcW w:w="5999" w:type="dxa"/>
          </w:tcPr>
          <w:p w:rsidR="00A433BE" w:rsidRPr="00A433BE" w:rsidRDefault="00A433BE" w:rsidP="0048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проверок, утвержденный </w:t>
            </w:r>
            <w:r w:rsidR="00481FCC">
              <w:rPr>
                <w:rFonts w:ascii="Times New Roman" w:hAnsi="Times New Roman" w:cs="Times New Roman"/>
                <w:sz w:val="24"/>
                <w:szCs w:val="24"/>
              </w:rPr>
              <w:t>начальником главного управления;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F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05.04.2013 </w:t>
            </w:r>
            <w:r w:rsidR="00464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A433BE" w:rsidRPr="00A433BE" w:rsidRDefault="004C385F" w:rsidP="000A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торое полугодие  </w:t>
            </w:r>
          </w:p>
        </w:tc>
        <w:tc>
          <w:tcPr>
            <w:tcW w:w="2147" w:type="dxa"/>
          </w:tcPr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Е.В.Плотникова</w:t>
            </w:r>
          </w:p>
          <w:p w:rsidR="00A433BE" w:rsidRPr="00A433BE" w:rsidRDefault="00A433BE" w:rsidP="0013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А.В.Божко</w:t>
            </w:r>
          </w:p>
        </w:tc>
      </w:tr>
      <w:tr w:rsidR="00A433BE" w:rsidRPr="00396609" w:rsidTr="00180F38">
        <w:trPr>
          <w:trHeight w:val="1405"/>
        </w:trPr>
        <w:tc>
          <w:tcPr>
            <w:tcW w:w="516" w:type="dxa"/>
          </w:tcPr>
          <w:p w:rsidR="00A433BE" w:rsidRPr="00396609" w:rsidRDefault="00A433BE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соблюдения законодательства РФ о контрактной системе</w:t>
            </w:r>
          </w:p>
        </w:tc>
        <w:tc>
          <w:tcPr>
            <w:tcW w:w="5999" w:type="dxa"/>
          </w:tcPr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</w:t>
            </w:r>
            <w:r w:rsidR="00464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A433BE" w:rsidRPr="00A433BE" w:rsidRDefault="004C385F" w:rsidP="000A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торое  полугодие </w:t>
            </w:r>
          </w:p>
        </w:tc>
        <w:tc>
          <w:tcPr>
            <w:tcW w:w="2147" w:type="dxa"/>
          </w:tcPr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Е.В.Плотникова</w:t>
            </w:r>
          </w:p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А.В.Божко</w:t>
            </w:r>
          </w:p>
          <w:p w:rsidR="00A433BE" w:rsidRPr="00A433BE" w:rsidRDefault="00A433BE" w:rsidP="00D9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BE" w:rsidRPr="00396609" w:rsidTr="00180F38">
        <w:tc>
          <w:tcPr>
            <w:tcW w:w="516" w:type="dxa"/>
          </w:tcPr>
          <w:p w:rsidR="00A433BE" w:rsidRPr="00396609" w:rsidRDefault="00A433BE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433BE" w:rsidRPr="00396609" w:rsidRDefault="00A433BE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Согласование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5999" w:type="dxa"/>
          </w:tcPr>
          <w:p w:rsidR="00A433BE" w:rsidRPr="00396609" w:rsidRDefault="00A433BE" w:rsidP="0048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Минэкономразвития России от 13.09.2013 №537 </w:t>
            </w:r>
          </w:p>
        </w:tc>
        <w:tc>
          <w:tcPr>
            <w:tcW w:w="2007" w:type="dxa"/>
          </w:tcPr>
          <w:p w:rsidR="00A433BE" w:rsidRDefault="004C385F">
            <w:r w:rsidRPr="00E779D0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Е.В.Плотникова</w:t>
            </w:r>
          </w:p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А.В.Божко</w:t>
            </w:r>
          </w:p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Е.В.Круглякова</w:t>
            </w:r>
          </w:p>
        </w:tc>
      </w:tr>
      <w:tr w:rsidR="00A433BE" w:rsidRPr="00396609" w:rsidTr="00180F38">
        <w:tc>
          <w:tcPr>
            <w:tcW w:w="516" w:type="dxa"/>
          </w:tcPr>
          <w:p w:rsidR="00A433BE" w:rsidRPr="00396609" w:rsidRDefault="00A433BE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433BE" w:rsidRPr="00396609" w:rsidRDefault="00A433BE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заключении контракта</w:t>
            </w:r>
          </w:p>
        </w:tc>
        <w:tc>
          <w:tcPr>
            <w:tcW w:w="5999" w:type="dxa"/>
          </w:tcPr>
          <w:p w:rsidR="00A433BE" w:rsidRPr="00081AA8" w:rsidRDefault="00A433BE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F3" w:rsidRPr="00081AA8" w:rsidRDefault="001970F3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433BE" w:rsidRDefault="004C385F">
            <w:r w:rsidRPr="00E77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второе полугодие </w:t>
            </w:r>
          </w:p>
        </w:tc>
        <w:tc>
          <w:tcPr>
            <w:tcW w:w="2147" w:type="dxa"/>
          </w:tcPr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Е.В.Плотникова</w:t>
            </w:r>
          </w:p>
          <w:p w:rsidR="00A433BE" w:rsidRPr="00396609" w:rsidRDefault="00A433BE" w:rsidP="00E1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А.В.Божко</w:t>
            </w:r>
          </w:p>
        </w:tc>
      </w:tr>
      <w:tr w:rsidR="00A433BE" w:rsidRPr="00396609" w:rsidTr="00180F38">
        <w:tc>
          <w:tcPr>
            <w:tcW w:w="516" w:type="dxa"/>
          </w:tcPr>
          <w:p w:rsidR="00A433BE" w:rsidRPr="00396609" w:rsidRDefault="00A433BE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433BE" w:rsidRPr="005E4085" w:rsidRDefault="005E4085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жалоб</w:t>
            </w:r>
          </w:p>
        </w:tc>
        <w:tc>
          <w:tcPr>
            <w:tcW w:w="5999" w:type="dxa"/>
          </w:tcPr>
          <w:p w:rsidR="00A433BE" w:rsidRPr="00396609" w:rsidRDefault="005E4085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A433BE" w:rsidRPr="00396609" w:rsidRDefault="004C385F" w:rsidP="00E1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47" w:type="dxa"/>
          </w:tcPr>
          <w:p w:rsidR="00A433BE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5E4085" w:rsidRPr="00396609" w:rsidRDefault="005E4085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А.С.Гришин</w:t>
            </w:r>
          </w:p>
          <w:p w:rsidR="00A433BE" w:rsidRPr="00396609" w:rsidRDefault="00A433BE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Е.В.Плотникова</w:t>
            </w:r>
          </w:p>
        </w:tc>
      </w:tr>
      <w:tr w:rsidR="007C6A15" w:rsidRPr="00396609" w:rsidTr="00180F38">
        <w:tc>
          <w:tcPr>
            <w:tcW w:w="516" w:type="dxa"/>
          </w:tcPr>
          <w:p w:rsidR="007C6A15" w:rsidRPr="00396609" w:rsidRDefault="007C6A15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7C6A15" w:rsidRPr="00206984" w:rsidRDefault="007C6A15" w:rsidP="00081A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Плановые </w:t>
            </w:r>
            <w:r w:rsidR="00081AA8">
              <w:rPr>
                <w:rFonts w:ascii="Times New Roman" w:hAnsi="Times New Roman"/>
                <w:sz w:val="24"/>
                <w:szCs w:val="24"/>
              </w:rPr>
              <w:t xml:space="preserve">контрольные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 xml:space="preserve">осуществлении функций по внутреннему государственному финансовому контролю в </w:t>
            </w:r>
            <w:r w:rsidR="00C1696D">
              <w:rPr>
                <w:rFonts w:ascii="Times New Roman" w:hAnsi="Times New Roman"/>
                <w:sz w:val="24"/>
                <w:szCs w:val="24"/>
              </w:rPr>
              <w:t>сфере бюджетных правоотношений</w:t>
            </w:r>
          </w:p>
        </w:tc>
        <w:tc>
          <w:tcPr>
            <w:tcW w:w="5999" w:type="dxa"/>
          </w:tcPr>
          <w:p w:rsidR="007C6A15" w:rsidRDefault="007C6A15" w:rsidP="00BB44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контрольных мероприятий, утвержденный начальником главного контрольного управления Кемеровской области</w:t>
            </w:r>
            <w:r w:rsidR="00481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6A15" w:rsidRPr="00206984" w:rsidRDefault="007C6A15" w:rsidP="00BB44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>осуществления главным контрольным управлением Кемеровской области полномочий по внутреннему государственному финансовому 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Коллегии Администрации Кемеровской области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 xml:space="preserve"> от 16.06.2014 № 238</w:t>
            </w:r>
          </w:p>
        </w:tc>
        <w:tc>
          <w:tcPr>
            <w:tcW w:w="2007" w:type="dxa"/>
          </w:tcPr>
          <w:p w:rsidR="007C6A15" w:rsidRPr="00206984" w:rsidRDefault="007C6A15" w:rsidP="00BB443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торое полугодие  </w:t>
            </w:r>
          </w:p>
        </w:tc>
        <w:tc>
          <w:tcPr>
            <w:tcW w:w="2147" w:type="dxa"/>
          </w:tcPr>
          <w:p w:rsidR="007C6A15" w:rsidRPr="00206984" w:rsidRDefault="000A7F6A" w:rsidP="000A7F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 государственного финансового контроля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A15" w:rsidRPr="00396609" w:rsidTr="00180F38">
        <w:tc>
          <w:tcPr>
            <w:tcW w:w="516" w:type="dxa"/>
          </w:tcPr>
          <w:p w:rsidR="007C6A15" w:rsidRPr="00396609" w:rsidRDefault="007C6A15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7C6A15" w:rsidRDefault="007C6A15" w:rsidP="00081A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Внеплановые </w:t>
            </w:r>
            <w:r w:rsidR="00081AA8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>осуществлении функций по внутреннему государственному финансовому контролю в</w:t>
            </w:r>
            <w:r w:rsidR="00C1696D">
              <w:rPr>
                <w:rFonts w:ascii="Times New Roman" w:hAnsi="Times New Roman"/>
                <w:sz w:val="24"/>
                <w:szCs w:val="24"/>
              </w:rPr>
              <w:t xml:space="preserve"> сфере бюджетных правоотношений</w:t>
            </w:r>
          </w:p>
        </w:tc>
        <w:tc>
          <w:tcPr>
            <w:tcW w:w="5999" w:type="dxa"/>
          </w:tcPr>
          <w:p w:rsidR="007C6A15" w:rsidRDefault="007C6A15" w:rsidP="00BB4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Коллегии Администрации Кемеровской области от 31.01.2014 № 35 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главном контрольном управлении Кемеровской области</w:t>
            </w:r>
            <w:r w:rsidR="00D9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A15" w:rsidRDefault="007C6A15" w:rsidP="00BB44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>осуществления главным контрольным управлением Кемеровской области полномочий по внутреннему государственному финансовому 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Коллегии Администрации Кемеровской области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 xml:space="preserve"> от 16.06.2014 № 238</w:t>
            </w:r>
          </w:p>
        </w:tc>
        <w:tc>
          <w:tcPr>
            <w:tcW w:w="2007" w:type="dxa"/>
          </w:tcPr>
          <w:p w:rsidR="007C6A15" w:rsidRPr="00206984" w:rsidRDefault="007C6A15" w:rsidP="00BB443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торое полугодие  </w:t>
            </w:r>
          </w:p>
        </w:tc>
        <w:tc>
          <w:tcPr>
            <w:tcW w:w="2147" w:type="dxa"/>
          </w:tcPr>
          <w:p w:rsidR="007C6A15" w:rsidRPr="00206984" w:rsidRDefault="000A7F6A" w:rsidP="000A7F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 государственного финансового контроля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206984" w:rsidRDefault="000F0CFB" w:rsidP="001F54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законодательства РФ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полномочий, установленных ч.8 .ст.99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5999" w:type="dxa"/>
          </w:tcPr>
          <w:p w:rsidR="000F0CFB" w:rsidRDefault="000F0CFB" w:rsidP="001F54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FB">
              <w:rPr>
                <w:rFonts w:ascii="Times New Roman" w:hAnsi="Times New Roman"/>
                <w:sz w:val="24"/>
                <w:szCs w:val="24"/>
              </w:rPr>
              <w:t xml:space="preserve">План проверок, утвержденный начальником главного управления; </w:t>
            </w:r>
          </w:p>
          <w:p w:rsidR="000F0CFB" w:rsidRPr="00206984" w:rsidRDefault="000F0CFB" w:rsidP="000F0CF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ч.8. ст.99 Федерального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07" w:type="dxa"/>
          </w:tcPr>
          <w:p w:rsidR="000F0CFB" w:rsidRPr="00206984" w:rsidRDefault="000F0CFB" w:rsidP="001F54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торое полугодие  </w:t>
            </w:r>
          </w:p>
        </w:tc>
        <w:tc>
          <w:tcPr>
            <w:tcW w:w="2147" w:type="dxa"/>
          </w:tcPr>
          <w:p w:rsidR="000F0CFB" w:rsidRPr="00206984" w:rsidRDefault="000F0CFB" w:rsidP="001F54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 государственного финансового контроля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0F0C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законодательства РФ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полномочий, установленных ч.8 .ст.99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5999" w:type="dxa"/>
          </w:tcPr>
          <w:p w:rsidR="000F0CFB" w:rsidRDefault="000F0CFB" w:rsidP="001F54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ч.8. ст.99 Федерального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CFB">
              <w:rPr>
                <w:rFonts w:ascii="Times New Roman" w:hAnsi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07" w:type="dxa"/>
          </w:tcPr>
          <w:p w:rsidR="000F0CFB" w:rsidRPr="00206984" w:rsidRDefault="000F0CFB" w:rsidP="001F54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3BE">
              <w:rPr>
                <w:rFonts w:ascii="Times New Roman" w:hAnsi="Times New Roman" w:cs="Times New Roman"/>
                <w:sz w:val="24"/>
                <w:szCs w:val="24"/>
              </w:rPr>
              <w:t xml:space="preserve">торое полугодие  </w:t>
            </w:r>
          </w:p>
        </w:tc>
        <w:tc>
          <w:tcPr>
            <w:tcW w:w="2147" w:type="dxa"/>
          </w:tcPr>
          <w:p w:rsidR="000F0CFB" w:rsidRPr="00206984" w:rsidRDefault="000F0CFB" w:rsidP="001F54B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 государственного финансового контроля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CFB" w:rsidRPr="00396609" w:rsidTr="00180F38">
        <w:tc>
          <w:tcPr>
            <w:tcW w:w="15223" w:type="dxa"/>
            <w:gridSpan w:val="5"/>
          </w:tcPr>
          <w:p w:rsidR="000F0CFB" w:rsidRPr="00D9085E" w:rsidRDefault="000F0CFB" w:rsidP="007C6A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90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Экспертно-аналитические мероприятия 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органами местного самоуправления Кемеровской области (выборочно) Указов Президента Российской Федерации от 07.05.2012</w:t>
            </w:r>
          </w:p>
        </w:tc>
        <w:tc>
          <w:tcPr>
            <w:tcW w:w="5999" w:type="dxa"/>
          </w:tcPr>
          <w:p w:rsidR="000F0CFB" w:rsidRDefault="000F0CFB" w:rsidP="0008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Кемеровской области</w:t>
            </w:r>
          </w:p>
          <w:p w:rsidR="000F0CFB" w:rsidRDefault="000F0CFB" w:rsidP="00D85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Коллегии Администрации Кемеровской области от 31.01.2014 №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главном контрольном управлении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Pr="00396609" w:rsidRDefault="000F0CFB" w:rsidP="007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 государственного финансового контроля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соотношения заработной платы руководителей и персонала в государственных и муниципальных учреждениях Кемеровской области (выборочно)</w:t>
            </w:r>
          </w:p>
        </w:tc>
        <w:tc>
          <w:tcPr>
            <w:tcW w:w="5999" w:type="dxa"/>
          </w:tcPr>
          <w:p w:rsidR="000F0CFB" w:rsidRPr="00396609" w:rsidRDefault="000F0CFB" w:rsidP="005F14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Поручение Губернатора Кемеровской области, Постановление Коллегии Администрации Кемеровской области от 16.06.2014 № 238 «Об утверждении Порядка осуществления главным контрольным управлением Кемеровской области полномочий по внутреннему государственному финансовому контролю и признании утратившими силу некоторых постановлений Коллегии Администрации Кемеровской области»</w:t>
            </w:r>
          </w:p>
        </w:tc>
        <w:tc>
          <w:tcPr>
            <w:tcW w:w="2007" w:type="dxa"/>
          </w:tcPr>
          <w:p w:rsidR="000F0CFB" w:rsidRDefault="000F0CFB" w:rsidP="007C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47" w:type="dxa"/>
          </w:tcPr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 государственного финансового контроля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609">
              <w:rPr>
                <w:rFonts w:ascii="Times New Roman" w:hAnsi="Times New Roman"/>
                <w:sz w:val="24"/>
                <w:szCs w:val="24"/>
              </w:rPr>
              <w:t>Запрос от главных распорядителей средств областного бюджета информации о выделяемых органам местного самоуправления средствах на выполнение программных мероприятий, в качестве субвенции, субсидии для анализа и формирования плана контрольных и аналитических мероприятий на 2015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, согласовываемого с прокуратурой Кемеровской области </w:t>
            </w:r>
          </w:p>
        </w:tc>
        <w:tc>
          <w:tcPr>
            <w:tcW w:w="5999" w:type="dxa"/>
          </w:tcPr>
          <w:p w:rsidR="000F0CFB" w:rsidRDefault="000F0CFB">
            <w:r w:rsidRPr="0020698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>осуществления главным контрольным управлением Кемеровской области полномочий по внутреннему государственному финансовому 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Коллегии Администрации Кемеровской области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 xml:space="preserve"> от 16.06.2014 № 238</w:t>
            </w:r>
          </w:p>
        </w:tc>
        <w:tc>
          <w:tcPr>
            <w:tcW w:w="2007" w:type="dxa"/>
          </w:tcPr>
          <w:p w:rsidR="000F0CFB" w:rsidRPr="00396609" w:rsidRDefault="000F0CFB" w:rsidP="00E15ED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Я.С.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Карлинский </w:t>
            </w:r>
          </w:p>
          <w:p w:rsidR="000F0CFB" w:rsidRDefault="000F0CFB" w:rsidP="005A40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>Рубанникова</w:t>
            </w:r>
          </w:p>
          <w:p w:rsidR="000F0CFB" w:rsidRPr="00396609" w:rsidRDefault="000F0CFB" w:rsidP="005A40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Тонышева 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адрес, органов Кемеровской области,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ведомственный контроль, формы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контрольной деятельности</w:t>
            </w:r>
          </w:p>
        </w:tc>
        <w:tc>
          <w:tcPr>
            <w:tcW w:w="5999" w:type="dxa"/>
          </w:tcPr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начальника главного контрольного управления Кемеровской области</w:t>
            </w:r>
          </w:p>
        </w:tc>
        <w:tc>
          <w:tcPr>
            <w:tcW w:w="2007" w:type="dxa"/>
          </w:tcPr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Е.В.Плотникова</w:t>
            </w:r>
          </w:p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А.В.Божко</w:t>
            </w:r>
          </w:p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609">
              <w:rPr>
                <w:rFonts w:ascii="Times New Roman" w:hAnsi="Times New Roman"/>
                <w:sz w:val="24"/>
                <w:szCs w:val="24"/>
              </w:rPr>
              <w:t>Запрос от главных распорядителей (администраторов) средств областного бюджета информации о результатах осуществления внутреннего финансового контроля и аудита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анализа и оценки контрольной деятельности главных распорядителей (администраторов) </w:t>
            </w:r>
          </w:p>
        </w:tc>
        <w:tc>
          <w:tcPr>
            <w:tcW w:w="5999" w:type="dxa"/>
          </w:tcPr>
          <w:p w:rsidR="000F0CFB" w:rsidRDefault="000F0CFB" w:rsidP="00271E90">
            <w:r w:rsidRPr="0020698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>осуществления главным контрольным управлением Кемеровской области полномочий по внутреннему государственному финансовому 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Коллегии Администрации Кемеровской области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 xml:space="preserve"> от 16.06.2014 № 238</w:t>
            </w:r>
          </w:p>
        </w:tc>
        <w:tc>
          <w:tcPr>
            <w:tcW w:w="2007" w:type="dxa"/>
          </w:tcPr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7" w:type="dxa"/>
          </w:tcPr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Я.С.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>Карлинский</w:t>
            </w:r>
          </w:p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Рубанникова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>Тонышева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осуществления ведомственного контроля в сфере закупок; </w:t>
            </w:r>
            <w:r w:rsidRPr="005E4085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 и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 год, осуществляемых ГРБС</w:t>
            </w:r>
          </w:p>
        </w:tc>
        <w:tc>
          <w:tcPr>
            <w:tcW w:w="5999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начальника главного контрольного управления Кемеровской области</w:t>
            </w:r>
          </w:p>
        </w:tc>
        <w:tc>
          <w:tcPr>
            <w:tcW w:w="2007" w:type="dxa"/>
          </w:tcPr>
          <w:p w:rsidR="000F0CFB" w:rsidRPr="00396609" w:rsidRDefault="008809BC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Я.С.Карлинский</w:t>
            </w:r>
          </w:p>
        </w:tc>
      </w:tr>
      <w:tr w:rsidR="000F0CFB" w:rsidRPr="00396609" w:rsidTr="00180F38">
        <w:trPr>
          <w:trHeight w:val="1595"/>
        </w:trPr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609">
              <w:rPr>
                <w:rFonts w:ascii="Times New Roman" w:hAnsi="Times New Roman"/>
                <w:sz w:val="24"/>
                <w:szCs w:val="24"/>
              </w:rPr>
              <w:t>Запрос от главных распорядителей средств областного бюджета информации о средствах, выделяемых подведомственным учреждениям, для анализа и формирования плана контрольных и аналитических мероприятий на 2015 год</w:t>
            </w:r>
          </w:p>
        </w:tc>
        <w:tc>
          <w:tcPr>
            <w:tcW w:w="5999" w:type="dxa"/>
          </w:tcPr>
          <w:p w:rsidR="000F0CFB" w:rsidRDefault="000F0CFB">
            <w:r w:rsidRPr="0020698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>осуществления главным контрольным управлением Кемеровской области полномочий по внутреннему государственному финансовому 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Коллегии Администрации Кемеровской области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 xml:space="preserve"> от 16.06.2014 № 238</w:t>
            </w:r>
          </w:p>
        </w:tc>
        <w:tc>
          <w:tcPr>
            <w:tcW w:w="2007" w:type="dxa"/>
          </w:tcPr>
          <w:p w:rsidR="000F0CFB" w:rsidRPr="00396609" w:rsidRDefault="000F0CFB" w:rsidP="00E15ED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Я.С.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>Карлинский</w:t>
            </w:r>
          </w:p>
          <w:p w:rsidR="000F0CFB" w:rsidRPr="00396609" w:rsidRDefault="000F0CFB" w:rsidP="005A40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Рубанникова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Тонышева </w:t>
            </w:r>
          </w:p>
        </w:tc>
      </w:tr>
      <w:tr w:rsidR="000F0CFB" w:rsidRPr="00396609" w:rsidTr="00180F38">
        <w:trPr>
          <w:trHeight w:val="557"/>
        </w:trPr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609">
              <w:rPr>
                <w:rFonts w:ascii="Times New Roman" w:hAnsi="Times New Roman"/>
                <w:sz w:val="24"/>
                <w:szCs w:val="24"/>
              </w:rPr>
              <w:t>Подготовка и утверждение планов контрольных мероприятий на 1-е полугодие 2015 года</w:t>
            </w:r>
          </w:p>
        </w:tc>
        <w:tc>
          <w:tcPr>
            <w:tcW w:w="5999" w:type="dxa"/>
          </w:tcPr>
          <w:p w:rsidR="000F0CFB" w:rsidRDefault="000F0CFB" w:rsidP="00E1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31.07.1998 № 145-ФЗ,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0698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>осуществления главным контрольным управлением Кемеровской области полномочий по внутреннему государственному финансовому контролю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Коллегии Администрации Кемеровской области</w:t>
            </w:r>
            <w:r w:rsidRPr="00206984">
              <w:rPr>
                <w:rFonts w:ascii="Times New Roman" w:hAnsi="Times New Roman"/>
                <w:bCs/>
                <w:sz w:val="24"/>
                <w:szCs w:val="24"/>
              </w:rPr>
              <w:t xml:space="preserve"> от 16.06.2014 № 238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F0CFB" w:rsidRDefault="000F0CFB" w:rsidP="00E1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проверок, утвержденный начальником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</w:p>
          <w:p w:rsidR="000F0CFB" w:rsidRPr="00396609" w:rsidRDefault="000F0CFB" w:rsidP="00E15E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Pr="00396609" w:rsidRDefault="000F0CFB" w:rsidP="00E15ED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7" w:type="dxa"/>
          </w:tcPr>
          <w:p w:rsidR="000F0CFB" w:rsidRPr="00396609" w:rsidRDefault="000F0CFB" w:rsidP="005A40B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Москотов </w:t>
            </w:r>
            <w:r>
              <w:rPr>
                <w:rFonts w:ascii="Times New Roman" w:hAnsi="Times New Roman"/>
                <w:sz w:val="24"/>
                <w:szCs w:val="24"/>
              </w:rPr>
              <w:t>Я.С.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Карлинский </w:t>
            </w:r>
          </w:p>
        </w:tc>
      </w:tr>
      <w:tr w:rsidR="000F0CFB" w:rsidRPr="00396609" w:rsidTr="00180F38">
        <w:trPr>
          <w:trHeight w:val="464"/>
        </w:trPr>
        <w:tc>
          <w:tcPr>
            <w:tcW w:w="15223" w:type="dxa"/>
            <w:gridSpan w:val="5"/>
          </w:tcPr>
          <w:p w:rsidR="000F0CFB" w:rsidRPr="004F04F5" w:rsidRDefault="000F0CFB" w:rsidP="004F04F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4F0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ероприятия по правовому, организационному, документационному обеспечению деятельности</w:t>
            </w:r>
          </w:p>
        </w:tc>
      </w:tr>
      <w:tr w:rsidR="000F0CFB" w:rsidRPr="00396609" w:rsidTr="00180F38">
        <w:trPr>
          <w:trHeight w:val="604"/>
        </w:trPr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Представление в установленном порядке интересов главного управления в судах и других органах, в том числе подготовка документов</w:t>
            </w:r>
          </w:p>
        </w:tc>
        <w:tc>
          <w:tcPr>
            <w:tcW w:w="5999" w:type="dxa"/>
          </w:tcPr>
          <w:p w:rsidR="000F0CFB" w:rsidRPr="00396609" w:rsidRDefault="000F0CFB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Коллегии Администрации Кемеровской области от 31.01.2014 №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главном контрольном управлении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A4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A4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A4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Киселева</w:t>
            </w:r>
          </w:p>
          <w:p w:rsidR="000F0CFB" w:rsidRPr="00396609" w:rsidRDefault="000F0CFB" w:rsidP="00A4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</w:tc>
      </w:tr>
      <w:tr w:rsidR="000F0CFB" w:rsidRPr="00396609" w:rsidTr="00180F38">
        <w:trPr>
          <w:trHeight w:val="793"/>
        </w:trPr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</w:t>
            </w:r>
          </w:p>
        </w:tc>
        <w:tc>
          <w:tcPr>
            <w:tcW w:w="5999" w:type="dxa"/>
          </w:tcPr>
          <w:p w:rsidR="000F0CFB" w:rsidRPr="00396609" w:rsidRDefault="000F0CFB" w:rsidP="003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30.12.2001 №195-ФЗ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Киселева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проектам нормативных правовых актов,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в главное управление правление, подготовка предложений об изменении или отмене (признании утратившими силу) приказов, распоряжений и других актов главного управления правления,</w:t>
            </w:r>
            <w:r w:rsidRPr="003966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проведение антикоррупционной экспертизы проектов нормативных правовых актов, проведение юридической экспертизы документов (правовое обеспечение деятельности главного управления)</w:t>
            </w:r>
          </w:p>
        </w:tc>
        <w:tc>
          <w:tcPr>
            <w:tcW w:w="5999" w:type="dxa"/>
          </w:tcPr>
          <w:p w:rsidR="000F0CFB" w:rsidRPr="00396609" w:rsidRDefault="000F0CFB" w:rsidP="00E1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Коллегии Администрации Кемеровской области от 31.01.2014 №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О главном контрольном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К.В. Киселева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Осуществление мониторинга правоприменения в отношении законодательных и иных нормативных правовых актов Российской Федерации и Кемеровской области, регулирующих вопросы, отнесенные к компетенции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</w:tc>
        <w:tc>
          <w:tcPr>
            <w:tcW w:w="5999" w:type="dxa"/>
          </w:tcPr>
          <w:p w:rsidR="000F0CFB" w:rsidRPr="00396609" w:rsidRDefault="000F0CFB" w:rsidP="0039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Коллегии Администрации Кемеровской области от 03.07.2012 № 243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мониторинга правоприменения в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Киселева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widowControl w:val="0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Обеспечение доступа к информации о деятельности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</w:tc>
        <w:tc>
          <w:tcPr>
            <w:tcW w:w="5999" w:type="dxa"/>
          </w:tcPr>
          <w:p w:rsidR="000F0CFB" w:rsidRPr="00396609" w:rsidRDefault="000F0CFB" w:rsidP="00396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Организация приема граждан, обеспечение своевременного и в полном объеме рассмотрения обращений граждан, принятия по ним решений и направления заявителям ответов в установленный законодательством Российской Федерации срок, а также рассмотрения иных обращений в пределах полномочий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</w:tc>
        <w:tc>
          <w:tcPr>
            <w:tcW w:w="5999" w:type="dxa"/>
          </w:tcPr>
          <w:p w:rsidR="000F0CFB" w:rsidRPr="00396609" w:rsidRDefault="000F0CFB" w:rsidP="00396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 № 59-ФЗ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Киселева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Заган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ежегодного общероссийского дня приема граждан (12.12.2014)</w:t>
            </w:r>
          </w:p>
        </w:tc>
        <w:tc>
          <w:tcPr>
            <w:tcW w:w="5999" w:type="dxa"/>
          </w:tcPr>
          <w:p w:rsidR="000F0CFB" w:rsidRPr="00396609" w:rsidRDefault="000F0CFB" w:rsidP="00E15ED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Поручение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общероссийского дня приема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от 27.09.2013 № А1-5634в</w:t>
            </w: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Заган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39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кадровой политики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5999" w:type="dxa"/>
          </w:tcPr>
          <w:p w:rsidR="000F0CFB" w:rsidRDefault="000F0CFB" w:rsidP="00396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27.07.2004 № 79-ФЗ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CFB" w:rsidRDefault="000F0CFB" w:rsidP="00396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FB" w:rsidRPr="00396609" w:rsidRDefault="000F0CFB" w:rsidP="00396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Default="000F0CFB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Pr="00396609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Заган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609">
              <w:rPr>
                <w:rFonts w:ascii="Times New Roman" w:hAnsi="Times New Roman"/>
                <w:sz w:val="24"/>
                <w:szCs w:val="24"/>
              </w:rPr>
              <w:t>Подготовка информации для ра</w:t>
            </w:r>
            <w:r>
              <w:rPr>
                <w:rFonts w:ascii="Times New Roman" w:hAnsi="Times New Roman"/>
                <w:sz w:val="24"/>
                <w:szCs w:val="24"/>
              </w:rPr>
              <w:t>змещения результатов проведения, проверок, контрольных мероприятий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 и о принятых мерах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проверок, 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 xml:space="preserve">контрольных мероприятий на официальном сайте управления в информационно - 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99" w:type="dxa"/>
          </w:tcPr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609">
              <w:rPr>
                <w:rFonts w:ascii="Times New Roman" w:hAnsi="Times New Roman"/>
                <w:sz w:val="24"/>
                <w:szCs w:val="24"/>
              </w:rPr>
              <w:t>Постановление Коллегии Администрации Кемеровской области от 31.01.2014 №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609">
              <w:rPr>
                <w:rFonts w:ascii="Times New Roman" w:hAnsi="Times New Roman" w:cs="Times New Roman"/>
                <w:sz w:val="24"/>
                <w:szCs w:val="24"/>
              </w:rPr>
              <w:t>О главном контрольном управлении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F0CFB" w:rsidRDefault="000F0CFB" w:rsidP="00271E90">
            <w:r w:rsidRPr="000802E3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2147" w:type="dxa"/>
          </w:tcPr>
          <w:p w:rsidR="000F0CFB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А.И.Москотов</w:t>
            </w:r>
          </w:p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Я.С.Карлинский</w:t>
            </w:r>
          </w:p>
          <w:p w:rsidR="000F0CFB" w:rsidRPr="00396609" w:rsidRDefault="000F0CFB" w:rsidP="00271E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6A3BA5" w:rsidRDefault="000F0CFB" w:rsidP="006A3BA5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главного контрольного управления «Об утверждении регламента по возбуждению, рассмотрению дел об административных правонарушениях»</w:t>
            </w:r>
          </w:p>
        </w:tc>
        <w:tc>
          <w:tcPr>
            <w:tcW w:w="5999" w:type="dxa"/>
          </w:tcPr>
          <w:p w:rsidR="000F0CFB" w:rsidRDefault="000F0CFB" w:rsidP="006A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начальника главного контрольного управления Кемеровской области</w:t>
            </w:r>
          </w:p>
        </w:tc>
        <w:tc>
          <w:tcPr>
            <w:tcW w:w="2007" w:type="dxa"/>
          </w:tcPr>
          <w:p w:rsidR="000F0CFB" w:rsidRDefault="000F0CFB" w:rsidP="00565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7" w:type="dxa"/>
          </w:tcPr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Киселева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271E90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отчетов руководителей структурных подразделений главного контрольного управления Кемеровской области за квартал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31.01.2014 № 35 «О главном контрольном управлении Кемеровской области»</w:t>
            </w: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ежеквартально не позднее 30 числа месяца, следующего за отчетным кварталом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Москотов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 Карлинский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Видягина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271E90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совещаний, семинаров, видеоконференций с руководителями (представителями) органов государственного власти, государственных учреждений, органов местного самоуправления по вопросам, отнесенным к компетенции главного контрольного управления Кемеровской области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31.01.2014 № 35 «О главном контрольном управлении Кемеровской области»</w:t>
            </w: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Москотов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 Карлинский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19712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7231DE" w:rsidRDefault="000F0CFB" w:rsidP="00271E90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A3BA5">
              <w:rPr>
                <w:sz w:val="24"/>
                <w:szCs w:val="24"/>
              </w:rPr>
              <w:t xml:space="preserve">Представление в департамент социальной защиты Кемеровской области  отчета об </w:t>
            </w:r>
            <w:r w:rsidRPr="006A3BA5">
              <w:rPr>
                <w:sz w:val="24"/>
                <w:szCs w:val="24"/>
              </w:rPr>
              <w:lastRenderedPageBreak/>
              <w:t xml:space="preserve">оказании бесплатной юридической помощи гражданам Российской Федерации на территории Кемеровской области 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Коллегии Администрации Кемеровской области от 14.10.2013 № 434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</w:t>
            </w:r>
          </w:p>
          <w:p w:rsidR="000F0CFB" w:rsidRPr="00396609" w:rsidRDefault="000F0CFB" w:rsidP="00271E9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15-го числа месяца,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кварталом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F0CFB" w:rsidRPr="00396609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Неробова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Pr="00396609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6A3BA5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плана деятельности главного контрольного управления Кемеровской области на 1 полугодие 2015 года</w:t>
            </w:r>
          </w:p>
        </w:tc>
        <w:tc>
          <w:tcPr>
            <w:tcW w:w="5999" w:type="dxa"/>
          </w:tcPr>
          <w:p w:rsidR="000F0CFB" w:rsidRDefault="000F0CFB" w:rsidP="0085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31.01.2014 № 35 «О главном контрольном управлении Кемеровской области»</w:t>
            </w:r>
          </w:p>
          <w:p w:rsidR="000F0CFB" w:rsidRDefault="000F0CFB" w:rsidP="0085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Default="000F0CFB" w:rsidP="00582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7" w:type="dxa"/>
          </w:tcPr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Москотов </w:t>
            </w:r>
          </w:p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 Карлинский</w:t>
            </w:r>
          </w:p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FB" w:rsidRPr="00396609" w:rsidTr="00180F38">
        <w:tc>
          <w:tcPr>
            <w:tcW w:w="516" w:type="dxa"/>
          </w:tcPr>
          <w:p w:rsidR="000F0CFB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271E90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установленном порядке статистической отчетности по</w:t>
            </w:r>
            <w:r w:rsidRPr="005C6B57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форме</w:t>
            </w:r>
            <w:r w:rsidRPr="005C6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«№</w:t>
            </w:r>
            <w:r w:rsidRPr="005C6B57">
              <w:rPr>
                <w:sz w:val="24"/>
                <w:szCs w:val="24"/>
              </w:rPr>
              <w:t xml:space="preserve"> 1-контроль</w:t>
            </w:r>
            <w:r>
              <w:rPr>
                <w:sz w:val="24"/>
                <w:szCs w:val="24"/>
              </w:rPr>
              <w:t>»</w:t>
            </w:r>
            <w:r w:rsidRPr="005C6B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99" w:type="dxa"/>
          </w:tcPr>
          <w:p w:rsidR="000F0CFB" w:rsidRPr="005C6B57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21.12.2011 №</w:t>
            </w:r>
            <w:r w:rsidRPr="005C6B57">
              <w:rPr>
                <w:rFonts w:ascii="Times New Roman" w:hAnsi="Times New Roman" w:cs="Times New Roman"/>
                <w:sz w:val="24"/>
                <w:szCs w:val="24"/>
              </w:rPr>
              <w:t xml:space="preserve"> 503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B57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</w:t>
            </w:r>
          </w:p>
          <w:p w:rsidR="000F0CFB" w:rsidRPr="007C6A15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р</w:t>
            </w:r>
            <w:r w:rsidRPr="007C6A1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6A15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Администрации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еровской области от 31.05.2011 №</w:t>
            </w:r>
            <w:r w:rsidRPr="007C6A15">
              <w:rPr>
                <w:rFonts w:ascii="Times New Roman" w:hAnsi="Times New Roman" w:cs="Times New Roman"/>
                <w:sz w:val="24"/>
                <w:szCs w:val="24"/>
              </w:rPr>
              <w:t xml:space="preserve"> 459-р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A15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исполнительной власти, ответственного за обобщение информации и докладов об осуществлении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(надзора)»</w:t>
            </w: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Плотникова Л.А. Тонышева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FB" w:rsidRPr="00396609" w:rsidTr="00180F38">
        <w:tc>
          <w:tcPr>
            <w:tcW w:w="516" w:type="dxa"/>
          </w:tcPr>
          <w:p w:rsidR="000F0CFB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F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председателю комиссии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информации о выполнение в главном контрольном управлении Кемеровской области П</w:t>
            </w:r>
            <w:r w:rsidRPr="007C1F89">
              <w:rPr>
                <w:rFonts w:ascii="Times New Roman" w:hAnsi="Times New Roman" w:cs="Times New Roman"/>
                <w:sz w:val="24"/>
                <w:szCs w:val="24"/>
              </w:rPr>
              <w:t>лана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7C1F89">
              <w:rPr>
                <w:rFonts w:ascii="Times New Roman" w:hAnsi="Times New Roman" w:cs="Times New Roman"/>
                <w:sz w:val="24"/>
                <w:szCs w:val="24"/>
              </w:rPr>
              <w:t>емеровской области на 2014 - 2015 годы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Коллегии Администрации Кемеровской области от 18.06.2014 № 398-р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противодействия коррупции в Кемеровской области на 2014 - 2015 годы»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Гришин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271E90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установленном порядке статистической отчетности по форме «№</w:t>
            </w:r>
            <w:r w:rsidRPr="005C6B57">
              <w:rPr>
                <w:sz w:val="24"/>
                <w:szCs w:val="24"/>
              </w:rPr>
              <w:t xml:space="preserve"> 1-контракт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18.09.2013 № 374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      </w: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Пилипенко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Pr="0013776F" w:rsidRDefault="000F0CFB" w:rsidP="0027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обзора типичных нарушений законодательства в сфере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законодательства, административной практики за 2014 год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начальника главного контрольного управления Кемеровской области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2015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А.И.Москотов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Я.С.Карлинский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А.С.Гришин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271E90">
            <w:pPr>
              <w:pStyle w:val="a9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  <w:r w:rsidRPr="007C1F89">
              <w:rPr>
                <w:sz w:val="24"/>
                <w:szCs w:val="24"/>
              </w:rPr>
              <w:t xml:space="preserve"> о результатах мониторинга правоприменения по соответствующим сферам деятельности в отношении законодательных и иных нормативных правовых актов Российской Федерации и Кемеровской области</w:t>
            </w:r>
          </w:p>
        </w:tc>
        <w:tc>
          <w:tcPr>
            <w:tcW w:w="5999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03.07.2012 № 243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и проведении мониторинга правоприменения в Кемеровской области»</w:t>
            </w:r>
          </w:p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F0CFB" w:rsidRDefault="000F0CFB" w:rsidP="0027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  <w:tc>
          <w:tcPr>
            <w:tcW w:w="2147" w:type="dxa"/>
          </w:tcPr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Неробова</w:t>
            </w:r>
          </w:p>
          <w:p w:rsidR="000F0CFB" w:rsidRDefault="000F0CFB" w:rsidP="0027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Киселева</w:t>
            </w:r>
          </w:p>
        </w:tc>
      </w:tr>
      <w:tr w:rsidR="000F0CFB" w:rsidRPr="00396609" w:rsidTr="00180F38">
        <w:tc>
          <w:tcPr>
            <w:tcW w:w="516" w:type="dxa"/>
          </w:tcPr>
          <w:p w:rsidR="000F0CFB" w:rsidRDefault="000F0CFB" w:rsidP="002376C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0F0CFB" w:rsidRDefault="000F0CFB" w:rsidP="00BE170F">
            <w:pPr>
              <w:pStyle w:val="a9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об основных результатах и направлениях деятельности </w:t>
            </w:r>
          </w:p>
        </w:tc>
        <w:tc>
          <w:tcPr>
            <w:tcW w:w="5999" w:type="dxa"/>
          </w:tcPr>
          <w:p w:rsidR="000F0CFB" w:rsidRDefault="000F0CFB" w:rsidP="006A3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31.01.2014 № 35 «О главном контрольном управлении Кемеровской области»</w:t>
            </w:r>
          </w:p>
        </w:tc>
        <w:tc>
          <w:tcPr>
            <w:tcW w:w="2007" w:type="dxa"/>
          </w:tcPr>
          <w:p w:rsidR="000F0CFB" w:rsidRDefault="000F0CFB" w:rsidP="00582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47" w:type="dxa"/>
          </w:tcPr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Москотов</w:t>
            </w:r>
          </w:p>
          <w:p w:rsidR="000F0CFB" w:rsidRDefault="000F0CFB" w:rsidP="0019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Я.С.Карлинский</w:t>
            </w:r>
          </w:p>
        </w:tc>
      </w:tr>
    </w:tbl>
    <w:p w:rsidR="00571007" w:rsidRDefault="00571007" w:rsidP="00180F38">
      <w:pPr>
        <w:spacing w:line="240" w:lineRule="auto"/>
      </w:pPr>
    </w:p>
    <w:sectPr w:rsidR="00571007" w:rsidSect="0029209F">
      <w:footerReference w:type="default" r:id="rId8"/>
      <w:pgSz w:w="16838" w:h="11906" w:orient="landscape"/>
      <w:pgMar w:top="993" w:right="1134" w:bottom="850" w:left="1134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2D" w:rsidRDefault="002E312D" w:rsidP="00396609">
      <w:pPr>
        <w:spacing w:after="0" w:line="240" w:lineRule="auto"/>
      </w:pPr>
      <w:r>
        <w:separator/>
      </w:r>
    </w:p>
  </w:endnote>
  <w:endnote w:type="continuationSeparator" w:id="1">
    <w:p w:rsidR="002E312D" w:rsidRDefault="002E312D" w:rsidP="0039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6975"/>
      <w:docPartObj>
        <w:docPartGallery w:val="Page Numbers (Bottom of Page)"/>
        <w:docPartUnique/>
      </w:docPartObj>
    </w:sdtPr>
    <w:sdtContent>
      <w:p w:rsidR="00396609" w:rsidRDefault="001B06DE">
        <w:pPr>
          <w:pStyle w:val="a7"/>
          <w:jc w:val="center"/>
        </w:pPr>
        <w:r>
          <w:fldChar w:fldCharType="begin"/>
        </w:r>
        <w:r w:rsidR="00FB3774">
          <w:instrText xml:space="preserve"> PAGE   \* MERGEFORMAT </w:instrText>
        </w:r>
        <w:r>
          <w:fldChar w:fldCharType="separate"/>
        </w:r>
        <w:r w:rsidR="009D7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2D" w:rsidRDefault="002E312D" w:rsidP="00396609">
      <w:pPr>
        <w:spacing w:after="0" w:line="240" w:lineRule="auto"/>
      </w:pPr>
      <w:r>
        <w:separator/>
      </w:r>
    </w:p>
  </w:footnote>
  <w:footnote w:type="continuationSeparator" w:id="1">
    <w:p w:rsidR="002E312D" w:rsidRDefault="002E312D" w:rsidP="0039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6C98"/>
    <w:multiLevelType w:val="hybridMultilevel"/>
    <w:tmpl w:val="8B70B98E"/>
    <w:lvl w:ilvl="0" w:tplc="9A86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2E20"/>
    <w:multiLevelType w:val="hybridMultilevel"/>
    <w:tmpl w:val="D66C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0BDC"/>
    <w:multiLevelType w:val="hybridMultilevel"/>
    <w:tmpl w:val="6B7E63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444EC"/>
    <w:multiLevelType w:val="hybridMultilevel"/>
    <w:tmpl w:val="8076AD9E"/>
    <w:lvl w:ilvl="0" w:tplc="CA862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5B35"/>
    <w:multiLevelType w:val="hybridMultilevel"/>
    <w:tmpl w:val="AB568306"/>
    <w:lvl w:ilvl="0" w:tplc="9A869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17C"/>
    <w:rsid w:val="0001361B"/>
    <w:rsid w:val="00053E26"/>
    <w:rsid w:val="00081AA8"/>
    <w:rsid w:val="00097642"/>
    <w:rsid w:val="000A60DF"/>
    <w:rsid w:val="000A7F6A"/>
    <w:rsid w:val="000F0CFB"/>
    <w:rsid w:val="001115BE"/>
    <w:rsid w:val="0013776F"/>
    <w:rsid w:val="00153548"/>
    <w:rsid w:val="00165FB1"/>
    <w:rsid w:val="00180F38"/>
    <w:rsid w:val="001970F3"/>
    <w:rsid w:val="001B06DE"/>
    <w:rsid w:val="00206020"/>
    <w:rsid w:val="00207B80"/>
    <w:rsid w:val="002376CD"/>
    <w:rsid w:val="00251A9F"/>
    <w:rsid w:val="002741CA"/>
    <w:rsid w:val="0029209F"/>
    <w:rsid w:val="002E312D"/>
    <w:rsid w:val="00340D5B"/>
    <w:rsid w:val="00354C86"/>
    <w:rsid w:val="00367CBF"/>
    <w:rsid w:val="00396609"/>
    <w:rsid w:val="003A5EBA"/>
    <w:rsid w:val="003C6638"/>
    <w:rsid w:val="003E772C"/>
    <w:rsid w:val="00427608"/>
    <w:rsid w:val="00464553"/>
    <w:rsid w:val="00481FCC"/>
    <w:rsid w:val="00487F1F"/>
    <w:rsid w:val="004B3D29"/>
    <w:rsid w:val="004C385F"/>
    <w:rsid w:val="004D31E2"/>
    <w:rsid w:val="004F04F5"/>
    <w:rsid w:val="00541DFA"/>
    <w:rsid w:val="005439A4"/>
    <w:rsid w:val="00565A71"/>
    <w:rsid w:val="00571007"/>
    <w:rsid w:val="0058267E"/>
    <w:rsid w:val="00592C85"/>
    <w:rsid w:val="005A27B0"/>
    <w:rsid w:val="005A40BC"/>
    <w:rsid w:val="005B667F"/>
    <w:rsid w:val="005C6B57"/>
    <w:rsid w:val="005E0832"/>
    <w:rsid w:val="005E4085"/>
    <w:rsid w:val="005F14C2"/>
    <w:rsid w:val="005F5FCB"/>
    <w:rsid w:val="0063798D"/>
    <w:rsid w:val="00637E99"/>
    <w:rsid w:val="00643F87"/>
    <w:rsid w:val="006A37A8"/>
    <w:rsid w:val="006A3BA5"/>
    <w:rsid w:val="007231DE"/>
    <w:rsid w:val="00774EAB"/>
    <w:rsid w:val="007C1F89"/>
    <w:rsid w:val="007C6A15"/>
    <w:rsid w:val="00840725"/>
    <w:rsid w:val="00857D1E"/>
    <w:rsid w:val="0087644C"/>
    <w:rsid w:val="00876714"/>
    <w:rsid w:val="008809BC"/>
    <w:rsid w:val="00881FA9"/>
    <w:rsid w:val="008B07E7"/>
    <w:rsid w:val="0091067E"/>
    <w:rsid w:val="009324C1"/>
    <w:rsid w:val="009A7FA7"/>
    <w:rsid w:val="009B4844"/>
    <w:rsid w:val="009D5D4B"/>
    <w:rsid w:val="009D781B"/>
    <w:rsid w:val="009E47E5"/>
    <w:rsid w:val="00A045AC"/>
    <w:rsid w:val="00A433BE"/>
    <w:rsid w:val="00A62CAA"/>
    <w:rsid w:val="00B54FC0"/>
    <w:rsid w:val="00B565EC"/>
    <w:rsid w:val="00B566FA"/>
    <w:rsid w:val="00B66329"/>
    <w:rsid w:val="00BC0D32"/>
    <w:rsid w:val="00BE170F"/>
    <w:rsid w:val="00C1696D"/>
    <w:rsid w:val="00C31C9D"/>
    <w:rsid w:val="00C81CF7"/>
    <w:rsid w:val="00CA17E7"/>
    <w:rsid w:val="00CC5A90"/>
    <w:rsid w:val="00D11638"/>
    <w:rsid w:val="00D15F84"/>
    <w:rsid w:val="00D8559A"/>
    <w:rsid w:val="00D9085E"/>
    <w:rsid w:val="00DA7DB5"/>
    <w:rsid w:val="00DC70EA"/>
    <w:rsid w:val="00DF1F7C"/>
    <w:rsid w:val="00DF217C"/>
    <w:rsid w:val="00E1308F"/>
    <w:rsid w:val="00E15ED2"/>
    <w:rsid w:val="00E331A8"/>
    <w:rsid w:val="00E61D31"/>
    <w:rsid w:val="00ED62D4"/>
    <w:rsid w:val="00F233C8"/>
    <w:rsid w:val="00F26DE2"/>
    <w:rsid w:val="00F55B6B"/>
    <w:rsid w:val="00FA10DB"/>
    <w:rsid w:val="00FB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C8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609"/>
  </w:style>
  <w:style w:type="paragraph" w:styleId="a7">
    <w:name w:val="footer"/>
    <w:basedOn w:val="a"/>
    <w:link w:val="a8"/>
    <w:uiPriority w:val="99"/>
    <w:unhideWhenUsed/>
    <w:rsid w:val="003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609"/>
  </w:style>
  <w:style w:type="paragraph" w:styleId="a9">
    <w:name w:val="Normal (Web)"/>
    <w:basedOn w:val="a"/>
    <w:unhideWhenUsed/>
    <w:rsid w:val="007231DE"/>
    <w:pPr>
      <w:spacing w:before="141" w:after="100" w:afterAutospacing="1" w:line="240" w:lineRule="auto"/>
      <w:ind w:firstLine="14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7231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2C8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609"/>
  </w:style>
  <w:style w:type="paragraph" w:styleId="a7">
    <w:name w:val="footer"/>
    <w:basedOn w:val="a"/>
    <w:link w:val="a8"/>
    <w:uiPriority w:val="99"/>
    <w:unhideWhenUsed/>
    <w:rsid w:val="0039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609"/>
  </w:style>
  <w:style w:type="paragraph" w:styleId="a9">
    <w:name w:val="Normal (Web)"/>
    <w:basedOn w:val="a"/>
    <w:unhideWhenUsed/>
    <w:rsid w:val="007231DE"/>
    <w:pPr>
      <w:spacing w:before="141" w:after="100" w:afterAutospacing="1" w:line="240" w:lineRule="auto"/>
      <w:ind w:firstLine="14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7231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E739-85A1-44FB-A2F5-4B7B041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</dc:creator>
  <cp:lastModifiedBy>Kruglikov-ss</cp:lastModifiedBy>
  <cp:revision>2</cp:revision>
  <cp:lastPrinted>2014-08-01T08:30:00Z</cp:lastPrinted>
  <dcterms:created xsi:type="dcterms:W3CDTF">2014-10-23T06:41:00Z</dcterms:created>
  <dcterms:modified xsi:type="dcterms:W3CDTF">2014-10-23T06:41:00Z</dcterms:modified>
</cp:coreProperties>
</file>