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8833" w14:textId="0B370962" w:rsidR="00883DDD" w:rsidRPr="00883DDD" w:rsidRDefault="00E44DD4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Информация </w:t>
      </w:r>
    </w:p>
    <w:p w14:paraId="386819A2" w14:textId="4E9D0C94" w:rsidR="00456D58" w:rsidRPr="007430A7" w:rsidRDefault="00456D58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7430A7">
        <w:rPr>
          <w:rFonts w:ascii="Times New Roman" w:eastAsia="Yu Gothic UI Semibold" w:hAnsi="Times New Roman" w:cs="Times New Roman"/>
          <w:sz w:val="28"/>
          <w:szCs w:val="28"/>
        </w:rPr>
        <w:t xml:space="preserve"> о результатах контрольной деятельности </w:t>
      </w:r>
    </w:p>
    <w:p w14:paraId="0127097F" w14:textId="0A0A832D" w:rsidR="00447CFF" w:rsidRDefault="00447CFF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о</w:t>
      </w:r>
      <w:r w:rsidR="00D572ED">
        <w:rPr>
          <w:rFonts w:ascii="Times New Roman" w:eastAsia="Yu Gothic UI Semibold" w:hAnsi="Times New Roman" w:cs="Times New Roman"/>
          <w:sz w:val="28"/>
          <w:szCs w:val="28"/>
        </w:rPr>
        <w:t xml:space="preserve">тдела 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государственного финансового контроля</w:t>
      </w:r>
    </w:p>
    <w:p w14:paraId="0CAC2E47" w14:textId="4C695D24" w:rsidR="0074027B" w:rsidRDefault="00447CFF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456D58" w:rsidRPr="007430A7">
        <w:rPr>
          <w:rFonts w:ascii="Times New Roman" w:eastAsia="Yu Gothic UI Semibold" w:hAnsi="Times New Roman" w:cs="Times New Roman"/>
          <w:sz w:val="28"/>
          <w:szCs w:val="28"/>
        </w:rPr>
        <w:t xml:space="preserve">Главного контрольного управления Кузбасса </w:t>
      </w:r>
    </w:p>
    <w:p w14:paraId="447805C7" w14:textId="298E92A4" w:rsidR="00456D58" w:rsidRDefault="00447CFF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за </w:t>
      </w:r>
      <w:r w:rsidR="00876ADB">
        <w:rPr>
          <w:rFonts w:ascii="Times New Roman" w:eastAsia="Yu Gothic UI Semibold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Yu Gothic UI Semibold" w:hAnsi="Times New Roman" w:cs="Times New Roman"/>
          <w:sz w:val="28"/>
          <w:szCs w:val="28"/>
        </w:rPr>
        <w:t>202</w:t>
      </w:r>
      <w:r w:rsidR="00611C26">
        <w:rPr>
          <w:rFonts w:ascii="Times New Roman" w:eastAsia="Yu Gothic UI Semibold" w:hAnsi="Times New Roman" w:cs="Times New Roman"/>
          <w:sz w:val="28"/>
          <w:szCs w:val="28"/>
        </w:rPr>
        <w:t>1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год</w:t>
      </w:r>
      <w:r w:rsidR="00D572ED">
        <w:rPr>
          <w:rFonts w:ascii="Times New Roman" w:eastAsia="Yu Gothic UI Semibold" w:hAnsi="Times New Roman" w:cs="Times New Roman"/>
          <w:sz w:val="28"/>
          <w:szCs w:val="28"/>
        </w:rPr>
        <w:t>а</w:t>
      </w:r>
    </w:p>
    <w:p w14:paraId="4B826EAC" w14:textId="77777777" w:rsidR="008860DE" w:rsidRPr="007430A7" w:rsidRDefault="008860DE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626"/>
        <w:gridCol w:w="9268"/>
      </w:tblGrid>
      <w:tr w:rsidR="006C528A" w:rsidRPr="006C528A" w14:paraId="2C32C73E" w14:textId="77777777" w:rsidTr="000966E5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5DC8BFB" w14:textId="3F0A4EFE" w:rsidR="000966E5" w:rsidRPr="006C528A" w:rsidRDefault="000966E5" w:rsidP="00096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14:paraId="5BA7C37D" w14:textId="506745FF" w:rsidR="00997958" w:rsidRPr="006C528A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внутреннего государственного финансового контроля проведено 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, из них плановых - 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, внеплановых 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которых: 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выездных, </w:t>
            </w:r>
            <w:r w:rsidR="002A08B5" w:rsidRPr="006C52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камеральных проверок.</w:t>
            </w:r>
          </w:p>
          <w:p w14:paraId="580E8590" w14:textId="77777777" w:rsidR="00611C26" w:rsidRPr="006C528A" w:rsidRDefault="00611C26" w:rsidP="00DD3E39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E5417" w14:textId="63A5A7D0" w:rsidR="00DD3E39" w:rsidRPr="006C528A" w:rsidRDefault="00DD3E39" w:rsidP="00DD3E39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проверенных средств по проведенным контрольным мероприятиям составила </w:t>
            </w:r>
            <w:r w:rsidR="00F841A2" w:rsidRPr="00F8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8 896 578,937</w:t>
            </w:r>
            <w:r w:rsidRPr="00F01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19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тыс. руб</w:t>
            </w:r>
            <w:r w:rsidRPr="006C5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A9D8405" w14:textId="3D8A4326" w:rsidR="00997958" w:rsidRPr="006C528A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проведенных </w:t>
            </w:r>
            <w:r w:rsidR="00DD3E39" w:rsidRPr="006C528A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нарушения в 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72DB" w:rsidRPr="006C5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 или 8</w:t>
            </w:r>
            <w:r w:rsidR="00F84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>% от общего числа проверок</w:t>
            </w:r>
            <w:r w:rsidR="00DD3E39" w:rsidRPr="006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94D872" w14:textId="77777777" w:rsidR="00CD5DF8" w:rsidRPr="006C528A" w:rsidRDefault="00CD5DF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603288" w14:textId="6BA0E102" w:rsidR="00997958" w:rsidRPr="006C528A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Выявлено </w:t>
            </w:r>
            <w:r w:rsidR="006C528A"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8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518</w:t>
            </w:r>
            <w:r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нарушений на сумму </w:t>
            </w:r>
            <w:r w:rsidR="00F8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A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</w:t>
            </w:r>
            <w:r w:rsidR="008A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714,346</w:t>
            </w:r>
            <w:r w:rsidR="00D572ED"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5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 руб.</w:t>
            </w: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14:paraId="757F598E" w14:textId="20E21CFE" w:rsidR="00997958" w:rsidRPr="00876ADB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бюджетных средств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E39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172,443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D3E39" w:rsidRPr="00876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1F938BB" w14:textId="1D7F0B2D" w:rsidR="00997958" w:rsidRPr="00876ADB" w:rsidRDefault="00D572ED" w:rsidP="00D572ED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неэффективное использование </w:t>
            </w:r>
            <w:r w:rsidR="00FE65AA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65AA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295,589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65AA" w:rsidRPr="00876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8ADC67" w14:textId="2DDC7B17" w:rsidR="00D572ED" w:rsidRPr="00876ADB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>неправомерн</w:t>
            </w:r>
            <w:r w:rsidR="00CE76E7" w:rsidRPr="00876AD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 w:rsidR="00CE76E7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ование средств </w:t>
            </w:r>
            <w:r w:rsidR="00E44DD4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6E7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959,934</w:t>
            </w:r>
            <w:r w:rsidR="00CE76E7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267325B" w14:textId="4A23C73E" w:rsidR="00D572ED" w:rsidRPr="00876ADB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завышение стоимости выполненных работ –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9B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352,098</w:t>
            </w: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C26" w:rsidRPr="00876A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6FC41CA" w14:textId="7E7723F1" w:rsidR="00997958" w:rsidRPr="00876ADB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549" w:rsidRPr="00876ADB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7549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  <w:r w:rsidR="00611C26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073,984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DB0EA1" w14:textId="3CCCFE5E" w:rsidR="00997958" w:rsidRPr="00876ADB" w:rsidRDefault="00D572ED" w:rsidP="00E47ED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постановке на учет </w:t>
            </w:r>
            <w:r w:rsidR="009B7549" w:rsidRPr="00876AD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CD5DF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DF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876ADB">
              <w:rPr>
                <w:rFonts w:ascii="Times New Roman" w:hAnsi="Times New Roman" w:cs="Times New Roman"/>
                <w:sz w:val="28"/>
                <w:szCs w:val="28"/>
              </w:rPr>
              <w:t>281 750,911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14:paraId="6D0EDEC2" w14:textId="32AF36F9" w:rsidR="00611C26" w:rsidRPr="00876ADB" w:rsidRDefault="00611C26" w:rsidP="00611C26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 нарушения законодательства в сфере закупок - 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531,824</w:t>
            </w: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014D1B4A" w14:textId="5C794093" w:rsidR="00997958" w:rsidRPr="00876ADB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="009B7549" w:rsidRPr="00876A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1C26" w:rsidRPr="00876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549" w:rsidRPr="00876ADB">
              <w:rPr>
                <w:rFonts w:ascii="Times New Roman" w:hAnsi="Times New Roman" w:cs="Times New Roman"/>
                <w:sz w:val="28"/>
                <w:szCs w:val="28"/>
              </w:rPr>
              <w:t>рушения бюджетного законодательства и иных нормативных правовых актов, регулирующих бюджетные правоотношения</w:t>
            </w:r>
            <w:r w:rsidR="00CD5DF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497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DB" w:rsidRPr="00876ADB">
              <w:rPr>
                <w:rFonts w:ascii="Times New Roman" w:hAnsi="Times New Roman" w:cs="Times New Roman"/>
                <w:sz w:val="28"/>
                <w:szCs w:val="28"/>
              </w:rPr>
              <w:t>577,563</w:t>
            </w:r>
            <w:r w:rsidR="00997958" w:rsidRPr="00876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3365F18F" w14:textId="5F6B3245" w:rsidR="00931060" w:rsidRPr="00F841A2" w:rsidRDefault="00931060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7C73F22" w14:textId="5689A6AD" w:rsidR="00E403D4" w:rsidRPr="001D06E9" w:rsidRDefault="00E403D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 итогам </w:t>
            </w:r>
            <w:r w:rsidR="00247894" w:rsidRPr="001D06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проведенных проверок</w:t>
            </w:r>
            <w:r w:rsidRPr="001D0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7AF207D" w14:textId="443C42B9" w:rsidR="00730F0C" w:rsidRDefault="00E403D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89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объектам контроля направлено </w:t>
            </w:r>
            <w:r w:rsidR="00D43BF4" w:rsidRPr="001D06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4789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D43BF4" w:rsidRPr="001D06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4789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требованием об устранении нарушений, принятии мер по устранению причин</w:t>
            </w:r>
            <w:r w:rsidR="00730F0C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выявленных нарушений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72D992" w14:textId="56D89117" w:rsidR="00730F0C" w:rsidRDefault="00D43BF4" w:rsidP="00730F0C">
            <w:pPr>
              <w:autoSpaceDE w:val="0"/>
              <w:autoSpaceDN w:val="0"/>
              <w:adjustRightInd w:val="0"/>
              <w:ind w:firstLine="5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- 1 предписание </w:t>
            </w:r>
            <w:r w:rsidR="00730F0C">
              <w:rPr>
                <w:rFonts w:ascii="Times New Roman" w:hAnsi="Times New Roman" w:cs="Times New Roman"/>
                <w:sz w:val="28"/>
                <w:szCs w:val="28"/>
              </w:rPr>
              <w:t>о принятии мер по возмещению причиненного ущерба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BFA21" w14:textId="4D43100C" w:rsidR="00247894" w:rsidRPr="001D06E9" w:rsidRDefault="0024789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для принятия советующих мер реагирования в адрес Заместителей </w:t>
            </w:r>
            <w:r w:rsidR="002A08B5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Правительства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Кузбасса направлено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2A08B5" w:rsidRPr="001D06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="002A08B5" w:rsidRPr="001D06E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, в адрес Глав муниципальных образований –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8AA" w:rsidRPr="001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AF5BC9" w14:textId="77777777" w:rsidR="00611C26" w:rsidRPr="001D06E9" w:rsidRDefault="00611C26" w:rsidP="00E403D4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B6AB5" w14:textId="20CB7D65" w:rsidR="00E403D4" w:rsidRPr="001D06E9" w:rsidRDefault="008D71FC" w:rsidP="00E403D4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В отношении виновных должностных лиц с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оставлено 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BBA01" w14:textId="19A986BF" w:rsidR="002A7D7B" w:rsidRPr="001D06E9" w:rsidRDefault="002A7D7B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по ст. </w:t>
            </w:r>
            <w:r w:rsidR="00066C06" w:rsidRPr="001D06E9">
              <w:rPr>
                <w:rFonts w:ascii="Times New Roman" w:hAnsi="Times New Roman" w:cs="Times New Roman"/>
                <w:sz w:val="28"/>
                <w:szCs w:val="28"/>
              </w:rPr>
              <w:t>15.15.5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КоАП РФ (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066C06" w:rsidRPr="001D06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8924F3" w14:textId="3B01101B" w:rsidR="00611C26" w:rsidRPr="001D06E9" w:rsidRDefault="002A7D7B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по ст. </w:t>
            </w:r>
            <w:r w:rsidR="00066C06" w:rsidRPr="001D06E9">
              <w:rPr>
                <w:rFonts w:ascii="Times New Roman" w:hAnsi="Times New Roman" w:cs="Times New Roman"/>
                <w:sz w:val="28"/>
                <w:szCs w:val="28"/>
              </w:rPr>
              <w:t>15.15.6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КоАП РФ (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протоко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5D7C4" w14:textId="130E19A8" w:rsidR="00A513C8" w:rsidRPr="001D06E9" w:rsidRDefault="00A513C8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ст.15.14  КоАП РФ  (6 протоколов);</w:t>
            </w:r>
          </w:p>
          <w:p w14:paraId="59217389" w14:textId="1F49EFA3" w:rsidR="001D06E9" w:rsidRPr="001D06E9" w:rsidRDefault="00A513C8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ст.7.32.5 КоАП РФ  (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протокола)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EA54AE" w14:textId="76C8E695" w:rsidR="001D06E9" w:rsidRPr="001D06E9" w:rsidRDefault="001D06E9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 по ст.15.15.15 КоАП РФ (2 протокола);</w:t>
            </w:r>
          </w:p>
          <w:p w14:paraId="29F743A6" w14:textId="65D1DE89" w:rsidR="001D06E9" w:rsidRPr="001D06E9" w:rsidRDefault="001D06E9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по ст.7.32 КоАП РФ (1 протокол); </w:t>
            </w:r>
          </w:p>
          <w:p w14:paraId="78FD2429" w14:textId="399647C9" w:rsidR="00A513C8" w:rsidRPr="001D06E9" w:rsidRDefault="001D06E9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 по ст.19.5 КоАП РФ (1 протокол)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60DB21" w14:textId="71ABC93E" w:rsidR="00611C26" w:rsidRPr="001D06E9" w:rsidRDefault="00066C06" w:rsidP="00066C06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Вынесено 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прекращен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5DF8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малозначительностью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75F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5F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штраф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13C8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</w:t>
            </w:r>
          </w:p>
          <w:p w14:paraId="368BB2CE" w14:textId="434568B1" w:rsidR="00E403D4" w:rsidRPr="001D06E9" w:rsidRDefault="00066C06" w:rsidP="00066C06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Должностным лицам п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рименено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>дисциплинарных взыскани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11C26" w:rsidRPr="001D06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CF968E9" w14:textId="6C691C4D" w:rsidR="008D71FC" w:rsidRPr="001D06E9" w:rsidRDefault="008D71FC" w:rsidP="008D71FC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В правоохранительные органы направлено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проверок, </w:t>
            </w:r>
            <w:r w:rsidR="002A7D7B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которых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выявлены признаки состава преступлений</w:t>
            </w:r>
            <w:r w:rsidR="00BF2D1F" w:rsidRPr="001D06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EC2D0E" w14:textId="2E04DA9A" w:rsidR="00E403D4" w:rsidRPr="001D06E9" w:rsidRDefault="00E403D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BD3C7" w14:textId="46F458D3" w:rsidR="006C528A" w:rsidRPr="001D06E9" w:rsidRDefault="006C528A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4A5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 периоде объектами контроля устранено нарушений </w:t>
            </w:r>
            <w:r w:rsidR="00E44D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4A5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сумму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1 204 145,549</w:t>
            </w:r>
            <w:r w:rsidR="00B929C7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A4A5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508568A" w14:textId="06DCB3B2" w:rsidR="006C528A" w:rsidRPr="001D06E9" w:rsidRDefault="002323DB" w:rsidP="006C528A">
            <w:pPr>
              <w:pStyle w:val="a4"/>
              <w:numPr>
                <w:ilvl w:val="0"/>
                <w:numId w:val="8"/>
              </w:numPr>
              <w:ind w:left="0" w:firstLine="655"/>
              <w:jc w:val="both"/>
              <w:rPr>
                <w:rFonts w:ascii="Times New Roman" w:hAnsi="Times New Roman" w:cs="Times New Roman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змещено 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мероприятий 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3578,099 тыс. руб. </w:t>
            </w:r>
          </w:p>
          <w:p w14:paraId="6507D7CC" w14:textId="0D04D46A" w:rsidR="00FA4A54" w:rsidRPr="001D06E9" w:rsidRDefault="006C528A" w:rsidP="006C528A">
            <w:pPr>
              <w:pStyle w:val="a4"/>
              <w:numPr>
                <w:ilvl w:val="0"/>
                <w:numId w:val="8"/>
              </w:numPr>
              <w:ind w:left="0" w:firstLine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на основании выданных представлений</w:t>
            </w:r>
            <w:r w:rsidR="00FA4A54" w:rsidRPr="001D06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AB30F3" w14:textId="0D0DBE0D" w:rsidR="006C528A" w:rsidRDefault="00FA4A54" w:rsidP="006C52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возмещено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A57136" w:rsidRPr="001D0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7958,552 </w:t>
            </w:r>
            <w:r w:rsidR="00A57136" w:rsidRPr="001D06E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28A" w:rsidRPr="001D06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5F497AA" w14:textId="63409E69" w:rsidR="001D06E9" w:rsidRPr="001D06E9" w:rsidRDefault="001D06E9" w:rsidP="006C52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 уменьшены лимиты бюджетных обязательств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101,300тыс. руб. </w:t>
            </w:r>
          </w:p>
          <w:p w14:paraId="775D6539" w14:textId="392E4C09" w:rsidR="00FA4A54" w:rsidRPr="001D06E9" w:rsidRDefault="00FA4A54" w:rsidP="00E403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принято положительное решение суда о взыскании с подрядных организаций денежных средств –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1203,174</w:t>
            </w:r>
            <w:r w:rsidR="00830D71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46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8882C8" w14:textId="2FA419E4" w:rsidR="001D06E9" w:rsidRPr="001D06E9" w:rsidRDefault="001D06E9" w:rsidP="00E403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принято положительное решение суда об устранении некачественно выполненных работ по </w:t>
            </w:r>
            <w:r w:rsidR="00B979D5">
              <w:rPr>
                <w:rFonts w:ascii="Times New Roman" w:hAnsi="Times New Roman" w:cs="Times New Roman"/>
                <w:sz w:val="28"/>
                <w:szCs w:val="28"/>
              </w:rPr>
              <w:t xml:space="preserve">ремонту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дорог – 15630,070 тыс. руб. </w:t>
            </w:r>
          </w:p>
          <w:p w14:paraId="54F5A8A5" w14:textId="7F5E4391" w:rsidR="00FA4A54" w:rsidRPr="001D06E9" w:rsidRDefault="00FA4A5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восстановлена стоимость имущества </w:t>
            </w:r>
            <w:r w:rsidR="00A57136" w:rsidRPr="001D0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A57136" w:rsidRPr="001D06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936A6" w14:textId="4D9BA398" w:rsidR="00E403D4" w:rsidRPr="001D06E9" w:rsidRDefault="00FA4A5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искажения в бухгалтерском учете –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1065,718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10023980" w14:textId="6B85094C" w:rsidR="00E403D4" w:rsidRPr="001D06E9" w:rsidRDefault="00E403D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лицами объектов контроля </w:t>
            </w:r>
            <w:r w:rsidR="00E44D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приняты меры по устранению причин и условий нарушений на сумму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1 105 503,786 </w:t>
            </w:r>
            <w:r w:rsidR="00E44D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что предупредит совершение нарушений в дальнейшей работе </w:t>
            </w:r>
            <w:r w:rsidR="006248AA" w:rsidRPr="001D06E9">
              <w:rPr>
                <w:rFonts w:ascii="Times New Roman" w:hAnsi="Times New Roman" w:cs="Times New Roman"/>
                <w:sz w:val="28"/>
                <w:szCs w:val="28"/>
              </w:rPr>
              <w:t>(н-р внесены изменения в нормативно-правовые акты, назначены ответственные лица, проведены совещания по разработке плана мероприятий, с целью принятия мер по устранению причин и условий выявленных нарушений</w:t>
            </w:r>
            <w:r w:rsidR="006248AA" w:rsidRPr="001D06E9">
              <w:rPr>
                <w:sz w:val="28"/>
                <w:szCs w:val="28"/>
              </w:rPr>
              <w:t>)</w:t>
            </w:r>
            <w:r w:rsidR="00FA4A54" w:rsidRPr="001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DB2C9F8" w14:textId="77777777" w:rsidR="006C528A" w:rsidRPr="001D06E9" w:rsidRDefault="006C528A" w:rsidP="006C52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2179" w14:textId="2700682D" w:rsidR="00611C26" w:rsidRPr="001D06E9" w:rsidRDefault="00E403D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остается устранение нарушений на сумму 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760 383,623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408" w:rsidRPr="001D0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выявленных в предыдущих периодах), </w:t>
            </w:r>
            <w:r w:rsidR="00D90408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611C26" w:rsidRPr="001D06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4D0362" w14:textId="5E5A4C3F" w:rsidR="00ED299F" w:rsidRPr="001D06E9" w:rsidRDefault="00611C26" w:rsidP="00E403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>ненаступившим</w:t>
            </w:r>
            <w:proofErr w:type="spellEnd"/>
            <w:r w:rsidR="00E403D4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сроком </w:t>
            </w:r>
            <w:r w:rsidR="00D90408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представлений 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6 697,056</w:t>
            </w:r>
            <w:r w:rsidR="006C528A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CDE971" w14:textId="5BE660D8" w:rsidR="00C17A4C" w:rsidRPr="001D06E9" w:rsidRDefault="00611C26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0408" w:rsidRPr="001D06E9">
              <w:rPr>
                <w:rFonts w:ascii="Times New Roman" w:hAnsi="Times New Roman" w:cs="Times New Roman"/>
                <w:sz w:val="28"/>
                <w:szCs w:val="28"/>
              </w:rPr>
              <w:t>предъявлением объектами контроля исковых требований к подрядным организациям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DF8" w:rsidRPr="001D0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DE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6E9" w:rsidRPr="001D06E9">
              <w:rPr>
                <w:rFonts w:ascii="Times New Roman" w:hAnsi="Times New Roman" w:cs="Times New Roman"/>
                <w:sz w:val="28"/>
                <w:szCs w:val="28"/>
              </w:rPr>
              <w:t>686,567</w:t>
            </w:r>
            <w:r w:rsidR="00ED299F" w:rsidRPr="001D06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FF9C620" w14:textId="58098B6F" w:rsidR="00A52CB4" w:rsidRPr="006C528A" w:rsidRDefault="00A52CB4" w:rsidP="002A08B5">
            <w:pPr>
              <w:tabs>
                <w:tab w:val="left" w:pos="1014"/>
              </w:tabs>
              <w:ind w:firstLine="54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C2D77D7" w14:textId="77777777" w:rsidR="00603FFB" w:rsidRPr="00446451" w:rsidRDefault="00603FFB" w:rsidP="0060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51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соответствии с поручением первого заместителя Губернатора Кузбасса проведен </w:t>
      </w:r>
      <w:r w:rsidRPr="00446451">
        <w:rPr>
          <w:rFonts w:ascii="Times New Roman" w:eastAsia="Calibri" w:hAnsi="Times New Roman" w:cs="Times New Roman"/>
          <w:sz w:val="28"/>
          <w:szCs w:val="28"/>
        </w:rPr>
        <w:t>анализ использования денежных средств, направленных на ремонт и оснащение в 12 образовательных организаций в рамках подготовки проведения VIII национального чемпионата «Молодые профессионалы (</w:t>
      </w:r>
      <w:proofErr w:type="spellStart"/>
      <w:r w:rsidRPr="0044645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4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5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46451">
        <w:rPr>
          <w:rFonts w:ascii="Times New Roman" w:hAnsi="Times New Roman" w:cs="Times New Roman"/>
          <w:sz w:val="28"/>
          <w:szCs w:val="28"/>
        </w:rPr>
        <w:t>)».</w:t>
      </w:r>
    </w:p>
    <w:p w14:paraId="675B3A5C" w14:textId="61C95D06" w:rsidR="00603FFB" w:rsidRPr="00446451" w:rsidRDefault="00603FFB" w:rsidP="00603FFB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451">
        <w:rPr>
          <w:rFonts w:ascii="Times New Roman" w:hAnsi="Times New Roman"/>
          <w:sz w:val="28"/>
          <w:szCs w:val="28"/>
        </w:rPr>
        <w:t xml:space="preserve">По состоянию на </w:t>
      </w:r>
      <w:r w:rsidR="00B5119C" w:rsidRPr="00446451">
        <w:rPr>
          <w:rFonts w:ascii="Times New Roman" w:hAnsi="Times New Roman"/>
          <w:sz w:val="28"/>
          <w:szCs w:val="28"/>
        </w:rPr>
        <w:t>01.</w:t>
      </w:r>
      <w:r w:rsidR="00B979D5">
        <w:rPr>
          <w:rFonts w:ascii="Times New Roman" w:hAnsi="Times New Roman"/>
          <w:sz w:val="28"/>
          <w:szCs w:val="28"/>
        </w:rPr>
        <w:t>07</w:t>
      </w:r>
      <w:r w:rsidRPr="00446451">
        <w:rPr>
          <w:rFonts w:ascii="Times New Roman" w:hAnsi="Times New Roman"/>
          <w:sz w:val="28"/>
          <w:szCs w:val="28"/>
        </w:rPr>
        <w:t xml:space="preserve">.2021г. на контроле оставалось устранение нарушений на сумму </w:t>
      </w:r>
      <w:r w:rsidR="00B5119C" w:rsidRPr="00446451">
        <w:rPr>
          <w:rFonts w:ascii="Times New Roman" w:hAnsi="Times New Roman"/>
          <w:sz w:val="28"/>
          <w:szCs w:val="28"/>
        </w:rPr>
        <w:t>1012,809</w:t>
      </w:r>
      <w:r w:rsidRPr="00446451">
        <w:rPr>
          <w:rFonts w:ascii="Times New Roman" w:hAnsi="Times New Roman"/>
          <w:sz w:val="28"/>
          <w:szCs w:val="28"/>
        </w:rPr>
        <w:t xml:space="preserve"> тыс. руб. </w:t>
      </w:r>
    </w:p>
    <w:p w14:paraId="31DAD1A9" w14:textId="77777777" w:rsidR="00603FFB" w:rsidRPr="00446451" w:rsidRDefault="00603FFB" w:rsidP="00603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451">
        <w:rPr>
          <w:rFonts w:ascii="Times New Roman" w:hAnsi="Times New Roman"/>
          <w:sz w:val="28"/>
          <w:szCs w:val="28"/>
        </w:rPr>
        <w:t>Учреждениями проведена работа по устранению нарушений:</w:t>
      </w:r>
    </w:p>
    <w:p w14:paraId="43063188" w14:textId="7C752E5B" w:rsidR="00B5119C" w:rsidRPr="00446451" w:rsidRDefault="00B5119C" w:rsidP="00B511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451">
        <w:rPr>
          <w:rFonts w:ascii="Times New Roman" w:hAnsi="Times New Roman"/>
          <w:sz w:val="28"/>
          <w:szCs w:val="28"/>
        </w:rPr>
        <w:t xml:space="preserve">- </w:t>
      </w:r>
      <w:r w:rsidR="00446451">
        <w:rPr>
          <w:rFonts w:ascii="Times New Roman" w:hAnsi="Times New Roman"/>
          <w:sz w:val="28"/>
          <w:szCs w:val="28"/>
        </w:rPr>
        <w:t>п</w:t>
      </w:r>
      <w:r w:rsidRPr="00446451">
        <w:rPr>
          <w:rFonts w:ascii="Times New Roman" w:hAnsi="Times New Roman"/>
          <w:sz w:val="28"/>
          <w:szCs w:val="28"/>
        </w:rPr>
        <w:t xml:space="preserve">ринято положительное решение суда о взыскании </w:t>
      </w:r>
      <w:r w:rsidR="00DE22DE" w:rsidRPr="001D06E9">
        <w:rPr>
          <w:rFonts w:ascii="Times New Roman" w:hAnsi="Times New Roman" w:cs="Times New Roman"/>
          <w:sz w:val="28"/>
          <w:szCs w:val="28"/>
        </w:rPr>
        <w:t>с подрядных организаций денежных средств</w:t>
      </w:r>
      <w:r w:rsidR="00DE22DE" w:rsidRPr="00446451">
        <w:rPr>
          <w:rFonts w:ascii="Times New Roman" w:hAnsi="Times New Roman"/>
          <w:sz w:val="28"/>
          <w:szCs w:val="28"/>
        </w:rPr>
        <w:t xml:space="preserve"> </w:t>
      </w:r>
      <w:r w:rsidR="00DE22DE">
        <w:rPr>
          <w:rFonts w:ascii="Times New Roman" w:hAnsi="Times New Roman"/>
          <w:sz w:val="28"/>
          <w:szCs w:val="28"/>
        </w:rPr>
        <w:t>-</w:t>
      </w:r>
      <w:r w:rsidRPr="00446451">
        <w:rPr>
          <w:rFonts w:ascii="Times New Roman" w:hAnsi="Times New Roman"/>
          <w:sz w:val="28"/>
          <w:szCs w:val="28"/>
        </w:rPr>
        <w:t xml:space="preserve"> 758,456 тыс. руб.</w:t>
      </w:r>
    </w:p>
    <w:p w14:paraId="16319AEE" w14:textId="77777777" w:rsidR="00B5119C" w:rsidRPr="00446451" w:rsidRDefault="00B5119C" w:rsidP="00603FFB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CF183F" w14:textId="40947260" w:rsidR="00603FFB" w:rsidRPr="00446451" w:rsidRDefault="00B979D5" w:rsidP="00603FFB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01.10.2021 н</w:t>
      </w:r>
      <w:r w:rsidR="00603FFB" w:rsidRPr="00446451">
        <w:rPr>
          <w:rFonts w:ascii="Times New Roman" w:hAnsi="Times New Roman"/>
          <w:sz w:val="28"/>
          <w:szCs w:val="28"/>
        </w:rPr>
        <w:t xml:space="preserve">а контроле остается устранение нарушений на сумму </w:t>
      </w:r>
      <w:r w:rsidR="00B5119C" w:rsidRPr="00446451">
        <w:rPr>
          <w:rFonts w:ascii="Times New Roman" w:hAnsi="Times New Roman"/>
          <w:sz w:val="28"/>
          <w:szCs w:val="28"/>
        </w:rPr>
        <w:t>254,353</w:t>
      </w:r>
      <w:r w:rsidR="00603FFB" w:rsidRPr="00446451">
        <w:rPr>
          <w:rFonts w:ascii="Times New Roman" w:hAnsi="Times New Roman"/>
          <w:sz w:val="28"/>
          <w:szCs w:val="28"/>
        </w:rPr>
        <w:t xml:space="preserve"> тыс. руб. </w:t>
      </w:r>
      <w:bookmarkStart w:id="0" w:name="_GoBack"/>
      <w:bookmarkEnd w:id="0"/>
    </w:p>
    <w:p w14:paraId="07E20594" w14:textId="77777777" w:rsidR="00603FFB" w:rsidRPr="001D06E9" w:rsidRDefault="00603FFB" w:rsidP="00603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430F64" w14:textId="77777777" w:rsidR="00C06BB2" w:rsidRPr="00ED299F" w:rsidRDefault="00C06BB2" w:rsidP="00F1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68F4C" w14:textId="77777777" w:rsidR="0026073B" w:rsidRDefault="0026073B" w:rsidP="00FB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F1394" w14:textId="77777777" w:rsidR="00E9277C" w:rsidRPr="00E9277C" w:rsidRDefault="00E9277C" w:rsidP="00E927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2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Заместитель начальника </w:t>
      </w:r>
    </w:p>
    <w:p w14:paraId="27BEE996" w14:textId="77777777" w:rsidR="00E9277C" w:rsidRPr="00E9277C" w:rsidRDefault="00E9277C" w:rsidP="00E927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2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Главного управления – начальник отдела </w:t>
      </w:r>
    </w:p>
    <w:p w14:paraId="6213EAA5" w14:textId="75EF2BC4" w:rsidR="00E9277C" w:rsidRPr="00E9277C" w:rsidRDefault="00E9277C" w:rsidP="00E927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2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государственного финансового контроля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E92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Л.А. Тонышева</w:t>
      </w:r>
    </w:p>
    <w:p w14:paraId="21D42BA8" w14:textId="77777777" w:rsidR="000966E5" w:rsidRPr="00E9277C" w:rsidRDefault="000966E5" w:rsidP="00E9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B85B9" w14:textId="77777777" w:rsidR="00897DC1" w:rsidRPr="007430A7" w:rsidRDefault="00897DC1">
      <w:pPr>
        <w:rPr>
          <w:rFonts w:ascii="Times New Roman" w:hAnsi="Times New Roman" w:cs="Times New Roman"/>
          <w:sz w:val="24"/>
          <w:szCs w:val="24"/>
        </w:rPr>
      </w:pPr>
    </w:p>
    <w:sectPr w:rsidR="00897DC1" w:rsidRPr="007430A7" w:rsidSect="003240F9">
      <w:footerReference w:type="default" r:id="rId9"/>
      <w:pgSz w:w="11905" w:h="16838"/>
      <w:pgMar w:top="993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FF6C" w14:textId="77777777" w:rsidR="00961280" w:rsidRDefault="00961280" w:rsidP="00961280">
      <w:pPr>
        <w:spacing w:after="0" w:line="240" w:lineRule="auto"/>
      </w:pPr>
      <w:r>
        <w:separator/>
      </w:r>
    </w:p>
  </w:endnote>
  <w:endnote w:type="continuationSeparator" w:id="0">
    <w:p w14:paraId="3654869C" w14:textId="77777777" w:rsidR="00961280" w:rsidRDefault="00961280" w:rsidP="009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20635"/>
      <w:docPartObj>
        <w:docPartGallery w:val="Page Numbers (Bottom of Page)"/>
        <w:docPartUnique/>
      </w:docPartObj>
    </w:sdtPr>
    <w:sdtEndPr/>
    <w:sdtContent>
      <w:p w14:paraId="00B844CC" w14:textId="3B45D4D3" w:rsidR="00961280" w:rsidRDefault="00961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D5">
          <w:rPr>
            <w:noProof/>
          </w:rPr>
          <w:t>1</w:t>
        </w:r>
        <w:r>
          <w:fldChar w:fldCharType="end"/>
        </w:r>
      </w:p>
    </w:sdtContent>
  </w:sdt>
  <w:p w14:paraId="52E08844" w14:textId="77777777" w:rsidR="00961280" w:rsidRDefault="009612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2A77" w14:textId="77777777" w:rsidR="00961280" w:rsidRDefault="00961280" w:rsidP="00961280">
      <w:pPr>
        <w:spacing w:after="0" w:line="240" w:lineRule="auto"/>
      </w:pPr>
      <w:r>
        <w:separator/>
      </w:r>
    </w:p>
  </w:footnote>
  <w:footnote w:type="continuationSeparator" w:id="0">
    <w:p w14:paraId="0BB6BCE6" w14:textId="77777777" w:rsidR="00961280" w:rsidRDefault="00961280" w:rsidP="009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4ED"/>
    <w:multiLevelType w:val="multilevel"/>
    <w:tmpl w:val="E70076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7982029"/>
    <w:multiLevelType w:val="hybridMultilevel"/>
    <w:tmpl w:val="B6F8DCD2"/>
    <w:lvl w:ilvl="0" w:tplc="34AE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7D164B"/>
    <w:multiLevelType w:val="hybridMultilevel"/>
    <w:tmpl w:val="5A7A6622"/>
    <w:lvl w:ilvl="0" w:tplc="99722568">
      <w:start w:val="4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B64227"/>
    <w:multiLevelType w:val="hybridMultilevel"/>
    <w:tmpl w:val="4FFE46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250446A"/>
    <w:multiLevelType w:val="hybridMultilevel"/>
    <w:tmpl w:val="24A4F7C2"/>
    <w:lvl w:ilvl="0" w:tplc="6DEED4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32190"/>
    <w:multiLevelType w:val="hybridMultilevel"/>
    <w:tmpl w:val="E21E3B3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68276E60"/>
    <w:multiLevelType w:val="hybridMultilevel"/>
    <w:tmpl w:val="7698162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B76316E"/>
    <w:multiLevelType w:val="hybridMultilevel"/>
    <w:tmpl w:val="BF64186A"/>
    <w:lvl w:ilvl="0" w:tplc="22602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8"/>
    <w:rsid w:val="000471A2"/>
    <w:rsid w:val="00066C06"/>
    <w:rsid w:val="000966E5"/>
    <w:rsid w:val="000F4822"/>
    <w:rsid w:val="00110B0D"/>
    <w:rsid w:val="00156B93"/>
    <w:rsid w:val="001834F4"/>
    <w:rsid w:val="00192F54"/>
    <w:rsid w:val="001B1668"/>
    <w:rsid w:val="001D06E9"/>
    <w:rsid w:val="001E1CBC"/>
    <w:rsid w:val="00230F04"/>
    <w:rsid w:val="002323DB"/>
    <w:rsid w:val="00247894"/>
    <w:rsid w:val="0026073B"/>
    <w:rsid w:val="002736FA"/>
    <w:rsid w:val="00273D37"/>
    <w:rsid w:val="002A08B5"/>
    <w:rsid w:val="002A7D7B"/>
    <w:rsid w:val="002E108A"/>
    <w:rsid w:val="00301D05"/>
    <w:rsid w:val="00314974"/>
    <w:rsid w:val="00323B80"/>
    <w:rsid w:val="003240F9"/>
    <w:rsid w:val="003A7F61"/>
    <w:rsid w:val="003C50ED"/>
    <w:rsid w:val="003D6B95"/>
    <w:rsid w:val="00437E1D"/>
    <w:rsid w:val="00446451"/>
    <w:rsid w:val="00447CFF"/>
    <w:rsid w:val="00456D58"/>
    <w:rsid w:val="00481356"/>
    <w:rsid w:val="004B0122"/>
    <w:rsid w:val="00500DCE"/>
    <w:rsid w:val="00501DA6"/>
    <w:rsid w:val="0050794B"/>
    <w:rsid w:val="00511293"/>
    <w:rsid w:val="00591076"/>
    <w:rsid w:val="005C5697"/>
    <w:rsid w:val="005F11AB"/>
    <w:rsid w:val="00603FFB"/>
    <w:rsid w:val="00611C26"/>
    <w:rsid w:val="006248AA"/>
    <w:rsid w:val="00641AF9"/>
    <w:rsid w:val="00685936"/>
    <w:rsid w:val="006924F1"/>
    <w:rsid w:val="006B08D2"/>
    <w:rsid w:val="006C2B43"/>
    <w:rsid w:val="006C528A"/>
    <w:rsid w:val="00730F0C"/>
    <w:rsid w:val="0074027B"/>
    <w:rsid w:val="007430A7"/>
    <w:rsid w:val="0075021E"/>
    <w:rsid w:val="00761545"/>
    <w:rsid w:val="00767209"/>
    <w:rsid w:val="007A045F"/>
    <w:rsid w:val="00830646"/>
    <w:rsid w:val="00830D71"/>
    <w:rsid w:val="008344B0"/>
    <w:rsid w:val="008560BC"/>
    <w:rsid w:val="00876ADB"/>
    <w:rsid w:val="00883DDD"/>
    <w:rsid w:val="008860DE"/>
    <w:rsid w:val="00897DC1"/>
    <w:rsid w:val="008A39EA"/>
    <w:rsid w:val="008A5C5C"/>
    <w:rsid w:val="008D71FC"/>
    <w:rsid w:val="009047B1"/>
    <w:rsid w:val="00924E46"/>
    <w:rsid w:val="00931060"/>
    <w:rsid w:val="00937ABD"/>
    <w:rsid w:val="0095527E"/>
    <w:rsid w:val="00961280"/>
    <w:rsid w:val="00993720"/>
    <w:rsid w:val="00997958"/>
    <w:rsid w:val="00997ECD"/>
    <w:rsid w:val="009B7549"/>
    <w:rsid w:val="009C75AE"/>
    <w:rsid w:val="009D4398"/>
    <w:rsid w:val="009F72DB"/>
    <w:rsid w:val="00A23C71"/>
    <w:rsid w:val="00A27D43"/>
    <w:rsid w:val="00A513C8"/>
    <w:rsid w:val="00A52CB4"/>
    <w:rsid w:val="00A55FB1"/>
    <w:rsid w:val="00A57136"/>
    <w:rsid w:val="00A906B8"/>
    <w:rsid w:val="00AE3964"/>
    <w:rsid w:val="00B5119C"/>
    <w:rsid w:val="00B929C7"/>
    <w:rsid w:val="00B979D5"/>
    <w:rsid w:val="00BE1CDF"/>
    <w:rsid w:val="00BE65A7"/>
    <w:rsid w:val="00BF2D1F"/>
    <w:rsid w:val="00BF54FE"/>
    <w:rsid w:val="00C05A57"/>
    <w:rsid w:val="00C06BB2"/>
    <w:rsid w:val="00C17A4C"/>
    <w:rsid w:val="00C275F9"/>
    <w:rsid w:val="00C412A8"/>
    <w:rsid w:val="00C862E1"/>
    <w:rsid w:val="00CD5DF8"/>
    <w:rsid w:val="00CE76E7"/>
    <w:rsid w:val="00CF3F5A"/>
    <w:rsid w:val="00D43BF4"/>
    <w:rsid w:val="00D572ED"/>
    <w:rsid w:val="00D90408"/>
    <w:rsid w:val="00D915EE"/>
    <w:rsid w:val="00DD3E39"/>
    <w:rsid w:val="00DE22DE"/>
    <w:rsid w:val="00E32210"/>
    <w:rsid w:val="00E403D4"/>
    <w:rsid w:val="00E44373"/>
    <w:rsid w:val="00E443D7"/>
    <w:rsid w:val="00E44DD4"/>
    <w:rsid w:val="00E47ED8"/>
    <w:rsid w:val="00E7782F"/>
    <w:rsid w:val="00E9277C"/>
    <w:rsid w:val="00ED299F"/>
    <w:rsid w:val="00F019B8"/>
    <w:rsid w:val="00F147D5"/>
    <w:rsid w:val="00F459FA"/>
    <w:rsid w:val="00F841A2"/>
    <w:rsid w:val="00FA4A54"/>
    <w:rsid w:val="00FA7F48"/>
    <w:rsid w:val="00FB268B"/>
    <w:rsid w:val="00FC3ED0"/>
    <w:rsid w:val="00FC5F90"/>
    <w:rsid w:val="00FE026A"/>
    <w:rsid w:val="00FE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F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6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906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280"/>
  </w:style>
  <w:style w:type="paragraph" w:styleId="a9">
    <w:name w:val="footer"/>
    <w:basedOn w:val="a"/>
    <w:link w:val="aa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280"/>
  </w:style>
  <w:style w:type="paragraph" w:styleId="ab">
    <w:name w:val="Balloon Text"/>
    <w:basedOn w:val="a"/>
    <w:link w:val="ac"/>
    <w:uiPriority w:val="99"/>
    <w:semiHidden/>
    <w:unhideWhenUsed/>
    <w:rsid w:val="009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6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906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280"/>
  </w:style>
  <w:style w:type="paragraph" w:styleId="a9">
    <w:name w:val="footer"/>
    <w:basedOn w:val="a"/>
    <w:link w:val="aa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280"/>
  </w:style>
  <w:style w:type="paragraph" w:styleId="ab">
    <w:name w:val="Balloon Text"/>
    <w:basedOn w:val="a"/>
    <w:link w:val="ac"/>
    <w:uiPriority w:val="99"/>
    <w:semiHidden/>
    <w:unhideWhenUsed/>
    <w:rsid w:val="009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512-9B7E-4FB4-87E4-19F40A62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Тонышева Лариса Алексеевна</dc:creator>
  <cp:lastModifiedBy>Тонышева Лариса Алексеевна</cp:lastModifiedBy>
  <cp:revision>20</cp:revision>
  <cp:lastPrinted>2021-10-18T02:51:00Z</cp:lastPrinted>
  <dcterms:created xsi:type="dcterms:W3CDTF">2021-07-21T03:35:00Z</dcterms:created>
  <dcterms:modified xsi:type="dcterms:W3CDTF">2021-10-26T08:43:00Z</dcterms:modified>
</cp:coreProperties>
</file>